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3222158"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82"/>
        <w:gridCol w:w="729"/>
        <w:gridCol w:w="6542"/>
      </w:tblGrid>
      <w:tr w:rsidR="00443E19" w:rsidRPr="00827022" w14:paraId="401067D6" w14:textId="77777777" w:rsidTr="00154538">
        <w:trPr>
          <w:trHeight w:val="954"/>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188EF9C3" w14:textId="193B0213" w:rsidR="00443E19" w:rsidRPr="00827022" w:rsidRDefault="005D64EF" w:rsidP="00CB5086">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tc>
      </w:tr>
      <w:tr w:rsidR="00443E19" w:rsidRPr="00827022" w14:paraId="302489EE" w14:textId="77777777" w:rsidTr="00154538">
        <w:trPr>
          <w:trHeight w:val="567"/>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CB5086">
        <w:trPr>
          <w:trHeight w:val="1374"/>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154538">
        <w:trPr>
          <w:trHeight w:val="453"/>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154538">
        <w:trPr>
          <w:trHeight w:val="82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20B0552C" w14:textId="34290949" w:rsidR="005D64EF" w:rsidRPr="00827022" w:rsidRDefault="00EC6E67" w:rsidP="005D64EF">
            <w:pPr>
              <w:spacing w:line="276" w:lineRule="auto"/>
              <w:jc w:val="both"/>
              <w:rPr>
                <w:rFonts w:ascii="Bookman Old Style" w:hAnsi="Bookman Old Style"/>
                <w:sz w:val="24"/>
                <w:szCs w:val="24"/>
              </w:rPr>
            </w:pPr>
            <w:hyperlink r:id="rId10" w:history="1">
              <w:r w:rsidRPr="00321C4D">
                <w:rPr>
                  <w:rStyle w:val="Hyperlink"/>
                  <w:rFonts w:ascii="Bookman Old Style" w:hAnsi="Bookman Old Style"/>
                  <w:b/>
                  <w:bCs/>
                </w:rPr>
                <w:t>ceetzbgkt@kptcl.org</w:t>
              </w:r>
            </w:hyperlink>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49DF5299" w14:textId="11D58FAD" w:rsidR="00443E19" w:rsidRPr="00827022" w:rsidRDefault="00731048" w:rsidP="00810D23">
      <w:pPr>
        <w:pStyle w:val="NoSpacing"/>
        <w:jc w:val="both"/>
        <w:rPr>
          <w:rFonts w:ascii="Bookman Old Style" w:hAnsi="Bookman Old Style"/>
        </w:rPr>
      </w:pPr>
      <w:r w:rsidRPr="004E2AE9">
        <w:rPr>
          <w:rFonts w:ascii="Bookman Old Style" w:hAnsi="Bookman Old Style"/>
          <w:b/>
        </w:rPr>
        <w:t>Combined package</w:t>
      </w:r>
      <w:r w:rsidRPr="000A609E">
        <w:rPr>
          <w:rFonts w:ascii="Bookman Old Style" w:hAnsi="Bookman Old Style"/>
          <w:bCs/>
        </w:rPr>
        <w:t xml:space="preserve"> for </w:t>
      </w:r>
      <w:r w:rsidRPr="006423D8">
        <w:rPr>
          <w:rFonts w:ascii="Bookman Old Style" w:hAnsi="Bookman Old Style"/>
          <w:bCs/>
        </w:rPr>
        <w:t xml:space="preserve">Providing additional 11KV MCVCB SWGs at </w:t>
      </w:r>
      <w:r w:rsidRPr="006423D8">
        <w:rPr>
          <w:rFonts w:ascii="Bookman Old Style" w:hAnsi="Bookman Old Style"/>
          <w:b/>
        </w:rPr>
        <w:t>110KV S/s Mudalagi</w:t>
      </w:r>
      <w:r w:rsidRPr="006423D8">
        <w:rPr>
          <w:rFonts w:ascii="Bookman Old Style" w:hAnsi="Bookman Old Style"/>
          <w:bCs/>
        </w:rPr>
        <w:t xml:space="preserve">, </w:t>
      </w:r>
      <w:r w:rsidRPr="006423D8">
        <w:rPr>
          <w:rFonts w:ascii="Bookman Old Style" w:hAnsi="Bookman Old Style"/>
          <w:b/>
        </w:rPr>
        <w:t>Ramdurga</w:t>
      </w:r>
      <w:r w:rsidRPr="006423D8">
        <w:rPr>
          <w:rFonts w:ascii="Bookman Old Style" w:hAnsi="Bookman Old Style"/>
          <w:bCs/>
        </w:rPr>
        <w:t xml:space="preserve">, </w:t>
      </w:r>
      <w:r w:rsidRPr="006423D8">
        <w:rPr>
          <w:rFonts w:ascii="Bookman Old Style" w:hAnsi="Bookman Old Style"/>
          <w:b/>
        </w:rPr>
        <w:t>Mamadapur</w:t>
      </w:r>
      <w:r w:rsidRPr="006423D8">
        <w:rPr>
          <w:rFonts w:ascii="Bookman Old Style" w:hAnsi="Bookman Old Style"/>
          <w:bCs/>
        </w:rPr>
        <w:t xml:space="preserve"> in KPTCL Belagavi Op. Div. and </w:t>
      </w:r>
      <w:r w:rsidRPr="006423D8">
        <w:rPr>
          <w:rFonts w:ascii="Bookman Old Style" w:hAnsi="Bookman Old Style"/>
          <w:b/>
        </w:rPr>
        <w:t>110KV Sindagi</w:t>
      </w:r>
      <w:r w:rsidRPr="006423D8">
        <w:rPr>
          <w:rFonts w:ascii="Bookman Old Style" w:hAnsi="Bookman Old Style"/>
          <w:bCs/>
        </w:rPr>
        <w:t xml:space="preserve"> in Vijayapura Op.Div. work Scope- Supply of matching materials/equipment, erection, civil works, testing &amp; commissioning on </w:t>
      </w:r>
      <w:r w:rsidRPr="006423D8">
        <w:rPr>
          <w:rFonts w:ascii="Bookman Old Style" w:hAnsi="Bookman Old Style"/>
          <w:b/>
        </w:rPr>
        <w:t>PTK</w:t>
      </w:r>
      <w:r w:rsidRPr="006423D8">
        <w:rPr>
          <w:rFonts w:ascii="Bookman Old Style" w:hAnsi="Bookman Old Style"/>
          <w:bCs/>
        </w:rPr>
        <w:t xml:space="preserve"> </w:t>
      </w:r>
      <w:r w:rsidRPr="00731048">
        <w:rPr>
          <w:rFonts w:ascii="Bookman Old Style" w:hAnsi="Bookman Old Style"/>
          <w:b/>
        </w:rPr>
        <w:t>basis</w:t>
      </w:r>
      <w:r w:rsidRPr="003F57FA">
        <w:rPr>
          <w:rFonts w:ascii="Bookman Old Style" w:hAnsi="Bookman Old Style"/>
          <w:b/>
        </w:rPr>
        <w:t>.</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031" w:type="dxa"/>
        <w:tblLook w:val="04A0" w:firstRow="1" w:lastRow="0" w:firstColumn="1" w:lastColumn="0" w:noHBand="0" w:noVBand="1"/>
      </w:tblPr>
      <w:tblGrid>
        <w:gridCol w:w="5031"/>
        <w:gridCol w:w="365"/>
        <w:gridCol w:w="4635"/>
      </w:tblGrid>
      <w:tr w:rsidR="00443E19" w:rsidRPr="00827022" w14:paraId="197D8BD4" w14:textId="77777777" w:rsidTr="008D7668">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tcPr>
          <w:p w14:paraId="2E58A34D" w14:textId="156D6EA3" w:rsidR="00443E19" w:rsidRPr="005D64EF" w:rsidRDefault="00731048" w:rsidP="008D7668">
            <w:pPr>
              <w:spacing w:line="276" w:lineRule="auto"/>
              <w:rPr>
                <w:rFonts w:ascii="Bookman Old Style" w:hAnsi="Bookman Old Style"/>
                <w:b/>
                <w:color w:val="FF0000"/>
                <w:sz w:val="24"/>
                <w:szCs w:val="24"/>
                <w:highlight w:val="yellow"/>
              </w:rPr>
            </w:pPr>
            <w:r w:rsidRPr="00AB7999">
              <w:rPr>
                <w:rFonts w:ascii="Bookman Old Style" w:hAnsi="Bookman Old Style"/>
                <w:color w:val="000000"/>
                <w:sz w:val="20"/>
                <w:szCs w:val="20"/>
              </w:rPr>
              <w:t>KPTCL/CEE/TRNS/BGKT/BGVandVJP/26-27/11KVSWGaddnlpackage</w:t>
            </w:r>
          </w:p>
        </w:tc>
      </w:tr>
      <w:tr w:rsidR="00443E19" w:rsidRPr="000D3D64" w14:paraId="2FF8A973" w14:textId="77777777" w:rsidTr="00CB5086">
        <w:trPr>
          <w:trHeight w:val="673"/>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1F57972A" w:rsidR="00443E19" w:rsidRPr="000D3D64" w:rsidRDefault="00443E19" w:rsidP="008D7668">
            <w:pPr>
              <w:spacing w:line="276" w:lineRule="auto"/>
              <w:jc w:val="both"/>
              <w:rPr>
                <w:rFonts w:ascii="Bookman Old Style" w:hAnsi="Bookman Old Style"/>
                <w:sz w:val="24"/>
                <w:szCs w:val="24"/>
                <w:highlight w:val="yellow"/>
              </w:rPr>
            </w:pPr>
            <w:r w:rsidRPr="000D3D64">
              <w:rPr>
                <w:rFonts w:ascii="Bookman Old Style" w:hAnsi="Bookman Old Style"/>
                <w:sz w:val="24"/>
                <w:szCs w:val="24"/>
                <w:highlight w:val="yellow"/>
              </w:rPr>
              <w:t xml:space="preserve">On or after </w:t>
            </w:r>
            <w:r w:rsidR="00F47F9B">
              <w:rPr>
                <w:rFonts w:ascii="Bookman Old Style" w:hAnsi="Bookman Old Style"/>
                <w:b/>
                <w:color w:val="FF0000"/>
                <w:sz w:val="24"/>
                <w:szCs w:val="24"/>
                <w:highlight w:val="yellow"/>
              </w:rPr>
              <w:t>1</w:t>
            </w:r>
            <w:r w:rsidR="00731048">
              <w:rPr>
                <w:rFonts w:ascii="Bookman Old Style" w:hAnsi="Bookman Old Style"/>
                <w:b/>
                <w:color w:val="FF0000"/>
                <w:sz w:val="24"/>
                <w:szCs w:val="24"/>
                <w:highlight w:val="yellow"/>
              </w:rPr>
              <w:t>8</w:t>
            </w:r>
            <w:r w:rsidRPr="000D3D6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Pr="000D3D6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Pr="000D3D64">
              <w:rPr>
                <w:rFonts w:ascii="Bookman Old Style" w:hAnsi="Bookman Old Style"/>
                <w:b/>
                <w:color w:val="FF0000"/>
                <w:sz w:val="24"/>
                <w:szCs w:val="24"/>
                <w:highlight w:val="yellow"/>
              </w:rPr>
              <w:t xml:space="preserve"> </w:t>
            </w:r>
            <w:r w:rsidRPr="000D3D64">
              <w:rPr>
                <w:rFonts w:ascii="Bookman Old Style" w:hAnsi="Bookman Old Style"/>
                <w:b/>
                <w:bCs/>
                <w:sz w:val="24"/>
                <w:szCs w:val="24"/>
                <w:highlight w:val="yellow"/>
              </w:rPr>
              <w:t>@1</w:t>
            </w:r>
            <w:r w:rsidR="005D64EF" w:rsidRPr="000D3D64">
              <w:rPr>
                <w:rFonts w:ascii="Bookman Old Style" w:hAnsi="Bookman Old Style"/>
                <w:b/>
                <w:bCs/>
                <w:sz w:val="24"/>
                <w:szCs w:val="24"/>
                <w:highlight w:val="yellow"/>
              </w:rPr>
              <w:t>6</w:t>
            </w:r>
            <w:r w:rsidRPr="000D3D64">
              <w:rPr>
                <w:rFonts w:ascii="Bookman Old Style" w:hAnsi="Bookman Old Style"/>
                <w:b/>
                <w:bCs/>
                <w:sz w:val="24"/>
                <w:szCs w:val="24"/>
                <w:highlight w:val="yellow"/>
              </w:rPr>
              <w:t>:</w:t>
            </w:r>
            <w:r w:rsidR="00FB3CED">
              <w:rPr>
                <w:rFonts w:ascii="Bookman Old Style" w:hAnsi="Bookman Old Style"/>
                <w:b/>
                <w:bCs/>
                <w:sz w:val="24"/>
                <w:szCs w:val="24"/>
                <w:highlight w:val="yellow"/>
              </w:rPr>
              <w:t>3</w:t>
            </w:r>
            <w:r w:rsidRPr="000D3D64">
              <w:rPr>
                <w:rFonts w:ascii="Bookman Old Style" w:hAnsi="Bookman Old Style"/>
                <w:b/>
                <w:bCs/>
                <w:sz w:val="24"/>
                <w:szCs w:val="24"/>
                <w:highlight w:val="yellow"/>
              </w:rPr>
              <w:t>0Hrs</w:t>
            </w:r>
          </w:p>
        </w:tc>
      </w:tr>
      <w:tr w:rsidR="00443E19" w:rsidRPr="00827022" w14:paraId="560DCE93" w14:textId="77777777" w:rsidTr="003B703F">
        <w:trPr>
          <w:trHeight w:val="636"/>
        </w:trPr>
        <w:tc>
          <w:tcPr>
            <w:tcW w:w="5031" w:type="dxa"/>
            <w:vAlign w:val="center"/>
          </w:tcPr>
          <w:p w14:paraId="41011EC7" w14:textId="460DE97B" w:rsidR="00443E19" w:rsidRPr="00827022" w:rsidRDefault="00443E19" w:rsidP="00CB5086">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600ED080"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F47F9B">
              <w:rPr>
                <w:rFonts w:ascii="Bookman Old Style" w:hAnsi="Bookman Old Style"/>
                <w:b/>
                <w:highlight w:val="yellow"/>
              </w:rPr>
              <w:t xml:space="preserve"> </w:t>
            </w:r>
            <w:r w:rsidR="00EC6E67">
              <w:rPr>
                <w:rFonts w:ascii="Bookman Old Style" w:hAnsi="Bookman Old Style"/>
                <w:b/>
                <w:color w:val="FF0000"/>
                <w:highlight w:val="yellow"/>
              </w:rPr>
              <w:t>1</w:t>
            </w:r>
            <w:r w:rsidR="00731048">
              <w:rPr>
                <w:rFonts w:ascii="Bookman Old Style" w:hAnsi="Bookman Old Style"/>
                <w:b/>
                <w:color w:val="FF0000"/>
                <w:highlight w:val="yellow"/>
              </w:rPr>
              <w:t>4</w:t>
            </w:r>
            <w:r w:rsidR="000B71AC">
              <w:rPr>
                <w:rFonts w:ascii="Bookman Old Style" w:hAnsi="Bookman Old Style"/>
                <w:b/>
                <w:color w:val="FF0000"/>
                <w:highlight w:val="yellow"/>
              </w:rPr>
              <w:t>8</w:t>
            </w:r>
            <w:r w:rsidR="00EC6E67">
              <w:rPr>
                <w:rFonts w:ascii="Bookman Old Style" w:hAnsi="Bookman Old Style"/>
                <w:b/>
                <w:color w:val="FF0000"/>
                <w:highlight w:val="yellow"/>
              </w:rPr>
              <w:t>.</w:t>
            </w:r>
            <w:r w:rsidR="000B71AC">
              <w:rPr>
                <w:rFonts w:ascii="Bookman Old Style" w:hAnsi="Bookman Old Style"/>
                <w:b/>
                <w:color w:val="FF0000"/>
                <w:highlight w:val="yellow"/>
              </w:rPr>
              <w:t>20</w:t>
            </w:r>
            <w:r w:rsidR="000C6224">
              <w:rPr>
                <w:rFonts w:ascii="Bookman Old Style" w:hAnsi="Bookman Old Style"/>
                <w:b/>
              </w:rPr>
              <w:t xml:space="preserve"> Lakhs</w:t>
            </w:r>
          </w:p>
        </w:tc>
      </w:tr>
      <w:tr w:rsidR="00443E19" w:rsidRPr="00827022" w14:paraId="016D0B3A" w14:textId="77777777" w:rsidTr="008D7668">
        <w:trPr>
          <w:trHeight w:val="488"/>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77ACB094"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F47F9B">
              <w:rPr>
                <w:rFonts w:ascii="Bookman Old Style" w:hAnsi="Bookman Old Style"/>
                <w:b/>
                <w:highlight w:val="yellow"/>
              </w:rPr>
              <w:t xml:space="preserve"> </w:t>
            </w:r>
            <w:r w:rsidR="00EC6E67">
              <w:rPr>
                <w:rFonts w:ascii="Bookman Old Style" w:hAnsi="Bookman Old Style"/>
                <w:b/>
                <w:sz w:val="24"/>
                <w:szCs w:val="24"/>
                <w:highlight w:val="yellow"/>
              </w:rPr>
              <w:t>2,</w:t>
            </w:r>
            <w:r w:rsidR="00731048">
              <w:rPr>
                <w:rFonts w:ascii="Bookman Old Style" w:hAnsi="Bookman Old Style"/>
                <w:b/>
                <w:sz w:val="24"/>
                <w:szCs w:val="24"/>
                <w:highlight w:val="yellow"/>
              </w:rPr>
              <w:t>2</w:t>
            </w:r>
            <w:r w:rsidR="000B71AC">
              <w:rPr>
                <w:rFonts w:ascii="Bookman Old Style" w:hAnsi="Bookman Old Style"/>
                <w:b/>
                <w:sz w:val="24"/>
                <w:szCs w:val="24"/>
                <w:highlight w:val="yellow"/>
              </w:rPr>
              <w:t>2</w:t>
            </w:r>
            <w:r w:rsidR="00A110D3" w:rsidRPr="00A110D3">
              <w:rPr>
                <w:rFonts w:ascii="Bookman Old Style" w:hAnsi="Bookman Old Style"/>
                <w:b/>
                <w:sz w:val="24"/>
                <w:szCs w:val="24"/>
                <w:highlight w:val="yellow"/>
              </w:rPr>
              <w:t>,</w:t>
            </w:r>
            <w:r w:rsidR="000B71AC">
              <w:rPr>
                <w:rFonts w:ascii="Bookman Old Style" w:hAnsi="Bookman Old Style"/>
                <w:b/>
                <w:sz w:val="24"/>
                <w:szCs w:val="24"/>
                <w:highlight w:val="yellow"/>
              </w:rPr>
              <w:t>3</w:t>
            </w:r>
            <w:r w:rsidR="00A110D3" w:rsidRPr="00A110D3">
              <w:rPr>
                <w:rFonts w:ascii="Bookman Old Style" w:hAnsi="Bookman Old Style"/>
                <w:b/>
                <w:sz w:val="24"/>
                <w:szCs w:val="24"/>
                <w:highlight w:val="yellow"/>
              </w:rPr>
              <w:t>00</w:t>
            </w:r>
            <w:r w:rsidR="000D3D64" w:rsidRPr="000D3D64">
              <w:rPr>
                <w:rFonts w:ascii="Bookman Old Style" w:hAnsi="Bookman Old Style"/>
                <w:b/>
                <w:sz w:val="24"/>
                <w:szCs w:val="24"/>
                <w:highlight w:val="yellow"/>
              </w:rPr>
              <w:t>.00</w:t>
            </w:r>
          </w:p>
        </w:tc>
      </w:tr>
      <w:tr w:rsidR="00443E19" w:rsidRPr="00827022" w14:paraId="31760E40" w14:textId="77777777" w:rsidTr="003B703F">
        <w:trPr>
          <w:trHeight w:val="120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8D7668">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9F4E9C2" w:rsidR="00443E19" w:rsidRPr="00827022" w:rsidRDefault="009B3AC3" w:rsidP="008D7668">
            <w:pPr>
              <w:spacing w:line="276" w:lineRule="auto"/>
              <w:jc w:val="both"/>
              <w:rPr>
                <w:rFonts w:ascii="Bookman Old Style" w:hAnsi="Bookman Old Style"/>
                <w:sz w:val="24"/>
                <w:szCs w:val="24"/>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w:t>
            </w:r>
            <w:r w:rsidRPr="00EF67EA">
              <w:rPr>
                <w:rFonts w:ascii="Bookman Old Style" w:hAnsi="Bookman Old Style"/>
              </w:rPr>
              <w:lastRenderedPageBreak/>
              <w:t xml:space="preserve">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bookmarkEnd w:id="0"/>
          </w:p>
        </w:tc>
      </w:tr>
      <w:tr w:rsidR="00443E19" w:rsidRPr="00827022" w14:paraId="09D85FE6" w14:textId="77777777" w:rsidTr="008D7668">
        <w:trPr>
          <w:trHeight w:val="1507"/>
        </w:trPr>
        <w:tc>
          <w:tcPr>
            <w:tcW w:w="5031" w:type="dxa"/>
            <w:vAlign w:val="center"/>
          </w:tcPr>
          <w:p w14:paraId="14976B4E" w14:textId="173535F4"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Pre –Tender Meeting</w:t>
            </w:r>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20410A9A" w14:textId="0DF250AE" w:rsidR="00443E19" w:rsidRPr="00C46F04" w:rsidRDefault="009B3AC3" w:rsidP="008D7668">
            <w:pPr>
              <w:spacing w:line="276" w:lineRule="auto"/>
              <w:rPr>
                <w:rFonts w:ascii="Bookman Old Style" w:hAnsi="Bookman Old Style"/>
                <w:color w:val="FF0000"/>
                <w:sz w:val="24"/>
                <w:szCs w:val="24"/>
                <w:highlight w:val="yellow"/>
              </w:rPr>
            </w:pPr>
            <w:r>
              <w:rPr>
                <w:rFonts w:ascii="Bookman Old Style" w:hAnsi="Bookman Old Style"/>
                <w:b/>
                <w:color w:val="FF0000"/>
                <w:sz w:val="24"/>
                <w:szCs w:val="24"/>
                <w:highlight w:val="yellow"/>
              </w:rPr>
              <w:t>1</w:t>
            </w:r>
            <w:r w:rsidR="00731048">
              <w:rPr>
                <w:rFonts w:ascii="Bookman Old Style" w:hAnsi="Bookman Old Style"/>
                <w:b/>
                <w:color w:val="FF0000"/>
                <w:sz w:val="24"/>
                <w:szCs w:val="24"/>
                <w:highlight w:val="yellow"/>
              </w:rPr>
              <w:t>9</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11:30hrs</w:t>
            </w:r>
            <w:r w:rsidR="00443E19" w:rsidRPr="00C46F04">
              <w:rPr>
                <w:rFonts w:ascii="Bookman Old Style" w:hAnsi="Bookman Old Style"/>
                <w:color w:val="FF0000"/>
                <w:sz w:val="24"/>
                <w:szCs w:val="24"/>
                <w:highlight w:val="yellow"/>
              </w:rPr>
              <w:t xml:space="preserve"> </w:t>
            </w:r>
          </w:p>
          <w:p w14:paraId="18C2103D" w14:textId="44227664" w:rsidR="00443E19" w:rsidRPr="00C46F04" w:rsidRDefault="00414D74" w:rsidP="008D7668">
            <w:pPr>
              <w:spacing w:line="276" w:lineRule="auto"/>
              <w:rPr>
                <w:rFonts w:ascii="Bookman Old Style" w:hAnsi="Bookman Old Style"/>
                <w:b/>
                <w:color w:val="FF0000"/>
                <w:sz w:val="24"/>
                <w:szCs w:val="24"/>
                <w:highlight w:val="yellow"/>
              </w:rPr>
            </w:pPr>
            <w:r w:rsidRPr="00C46F04">
              <w:rPr>
                <w:rFonts w:ascii="Bookman Old Style" w:hAnsi="Bookman Old Style"/>
                <w:sz w:val="24"/>
                <w:szCs w:val="24"/>
                <w:highlight w:val="yellow"/>
              </w:rPr>
              <w:t xml:space="preserve">Chief Engineer Ele, Transmission Operations Zone KPTCL Bagalkot </w:t>
            </w:r>
            <w:r w:rsidR="009B3AC3">
              <w:rPr>
                <w:rFonts w:ascii="Bookman Old Style" w:hAnsi="Bookman Old Style"/>
                <w:b/>
                <w:color w:val="FF0000"/>
                <w:sz w:val="24"/>
                <w:szCs w:val="24"/>
                <w:highlight w:val="yellow"/>
              </w:rPr>
              <w:t>1</w:t>
            </w:r>
            <w:r w:rsidR="00731048">
              <w:rPr>
                <w:rFonts w:ascii="Bookman Old Style" w:hAnsi="Bookman Old Style"/>
                <w:b/>
                <w:color w:val="FF0000"/>
                <w:sz w:val="24"/>
                <w:szCs w:val="24"/>
                <w:highlight w:val="yellow"/>
              </w:rPr>
              <w:t>9</w:t>
            </w:r>
            <w:r w:rsidR="00443E19" w:rsidRPr="00C46F0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1</w:t>
            </w:r>
            <w:r w:rsidR="00D712CD" w:rsidRPr="00C46F04">
              <w:rPr>
                <w:rFonts w:ascii="Bookman Old Style" w:hAnsi="Bookman Old Style"/>
                <w:b/>
                <w:sz w:val="24"/>
                <w:szCs w:val="24"/>
                <w:highlight w:val="yellow"/>
              </w:rPr>
              <w:t>3</w:t>
            </w:r>
            <w:r w:rsidR="00443E19" w:rsidRPr="00C46F04">
              <w:rPr>
                <w:rFonts w:ascii="Bookman Old Style" w:hAnsi="Bookman Old Style"/>
                <w:b/>
                <w:sz w:val="24"/>
                <w:szCs w:val="24"/>
                <w:highlight w:val="yellow"/>
              </w:rPr>
              <w:t>:00</w:t>
            </w:r>
            <w:r w:rsidR="00443E19" w:rsidRPr="00C46F04">
              <w:rPr>
                <w:rFonts w:ascii="Bookman Old Style" w:hAnsi="Bookman Old Style"/>
                <w:b/>
                <w:bCs/>
                <w:sz w:val="24"/>
                <w:szCs w:val="24"/>
                <w:highlight w:val="yellow"/>
              </w:rPr>
              <w:t>Hrs</w:t>
            </w:r>
          </w:p>
          <w:p w14:paraId="67F5B75E" w14:textId="77777777" w:rsidR="00443E19" w:rsidRPr="00C46F04" w:rsidRDefault="00443E19" w:rsidP="008D7668">
            <w:pPr>
              <w:spacing w:line="276" w:lineRule="auto"/>
              <w:rPr>
                <w:rFonts w:ascii="Bookman Old Style" w:hAnsi="Bookman Old Style"/>
                <w:color w:val="FF0000"/>
                <w:sz w:val="24"/>
                <w:szCs w:val="24"/>
                <w:highlight w:val="yellow"/>
              </w:rPr>
            </w:pPr>
          </w:p>
          <w:p w14:paraId="58888EBA" w14:textId="4C90220D" w:rsidR="00443E19" w:rsidRPr="00C46F04" w:rsidRDefault="00731048" w:rsidP="008D7668">
            <w:pPr>
              <w:spacing w:line="276" w:lineRule="auto"/>
              <w:rPr>
                <w:rFonts w:ascii="Bookman Old Style" w:hAnsi="Bookman Old Style"/>
                <w:b/>
                <w:sz w:val="24"/>
                <w:szCs w:val="24"/>
                <w:highlight w:val="yellow"/>
              </w:rPr>
            </w:pPr>
            <w:r>
              <w:rPr>
                <w:rFonts w:ascii="Bookman Old Style" w:hAnsi="Bookman Old Style"/>
                <w:b/>
                <w:color w:val="FF0000"/>
                <w:sz w:val="24"/>
                <w:szCs w:val="24"/>
                <w:highlight w:val="yellow"/>
              </w:rPr>
              <w:t>03</w:t>
            </w:r>
            <w:r w:rsidR="00443E19" w:rsidRPr="00C46F0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w:t>
            </w:r>
            <w:r>
              <w:rPr>
                <w:rFonts w:ascii="Bookman Old Style" w:hAnsi="Bookman Old Style"/>
                <w:b/>
                <w:color w:val="FF0000"/>
                <w:sz w:val="24"/>
                <w:szCs w:val="24"/>
                <w:highlight w:val="yellow"/>
              </w:rPr>
              <w:t>7</w:t>
            </w:r>
            <w:r w:rsidR="00443E19" w:rsidRPr="00C46F0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xml:space="preserve">@ 15:00Hrs </w:t>
            </w:r>
          </w:p>
        </w:tc>
      </w:tr>
      <w:tr w:rsidR="00443E19" w:rsidRPr="00827022" w14:paraId="5DB97799" w14:textId="77777777" w:rsidTr="008D7668">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19D416B5" w:rsidR="00443E19" w:rsidRPr="00C46F04" w:rsidRDefault="00731048" w:rsidP="008D7668">
            <w:pPr>
              <w:spacing w:line="276" w:lineRule="auto"/>
              <w:jc w:val="both"/>
              <w:rPr>
                <w:rFonts w:ascii="Bookman Old Style" w:hAnsi="Bookman Old Style"/>
                <w:color w:val="FF0000"/>
                <w:sz w:val="24"/>
                <w:szCs w:val="24"/>
                <w:highlight w:val="yellow"/>
              </w:rPr>
            </w:pP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w:t>
            </w:r>
            <w:r>
              <w:rPr>
                <w:rFonts w:ascii="Bookman Old Style" w:hAnsi="Bookman Old Style"/>
                <w:b/>
                <w:color w:val="FF0000"/>
                <w:sz w:val="24"/>
                <w:szCs w:val="24"/>
                <w:highlight w:val="yellow"/>
              </w:rPr>
              <w:t>7</w:t>
            </w:r>
            <w:r w:rsidR="00443E19" w:rsidRPr="00C46F0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w:t>
            </w:r>
            <w:r w:rsidR="005342A7">
              <w:rPr>
                <w:rFonts w:ascii="Bookman Old Style" w:hAnsi="Bookman Old Style"/>
                <w:b/>
                <w:bCs/>
                <w:sz w:val="24"/>
                <w:szCs w:val="24"/>
                <w:highlight w:val="yellow"/>
              </w:rPr>
              <w:t>5</w:t>
            </w:r>
            <w:r w:rsidR="00443E19" w:rsidRPr="00C46F04">
              <w:rPr>
                <w:rFonts w:ascii="Bookman Old Style" w:hAnsi="Bookman Old Style"/>
                <w:b/>
                <w:bCs/>
                <w:sz w:val="24"/>
                <w:szCs w:val="24"/>
                <w:highlight w:val="yellow"/>
              </w:rPr>
              <w:t>:</w:t>
            </w:r>
            <w:r w:rsidR="005342A7">
              <w:rPr>
                <w:rFonts w:ascii="Bookman Old Style" w:hAnsi="Bookman Old Style"/>
                <w:b/>
                <w:bCs/>
                <w:sz w:val="24"/>
                <w:szCs w:val="24"/>
                <w:highlight w:val="yellow"/>
              </w:rPr>
              <w:t>3</w:t>
            </w:r>
            <w:r w:rsidR="00443E19" w:rsidRPr="00C46F04">
              <w:rPr>
                <w:rFonts w:ascii="Bookman Old Style" w:hAnsi="Bookman Old Style"/>
                <w:b/>
                <w:bCs/>
                <w:sz w:val="24"/>
                <w:szCs w:val="24"/>
                <w:highlight w:val="yellow"/>
              </w:rPr>
              <w:t>0Hrs</w:t>
            </w:r>
          </w:p>
        </w:tc>
      </w:tr>
      <w:tr w:rsidR="00443E19" w:rsidRPr="00827022" w14:paraId="30A328C9" w14:textId="77777777" w:rsidTr="008D7668">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9D2F5AC" w14:textId="57C4D4B0"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2A5542">
              <w:rPr>
                <w:rFonts w:ascii="Bookman Old Style" w:hAnsi="Bookman Old Style"/>
                <w:sz w:val="24"/>
                <w:szCs w:val="24"/>
              </w:rPr>
              <w:t>Operations)</w:t>
            </w:r>
            <w:r w:rsidR="002A5542" w:rsidRPr="004464CE">
              <w:rPr>
                <w:rFonts w:ascii="Bookman Old Style" w:hAnsi="Bookman Old Style"/>
                <w:sz w:val="24"/>
                <w:szCs w:val="24"/>
              </w:rPr>
              <w:t xml:space="preserve"> Zone</w:t>
            </w:r>
            <w:r w:rsidRPr="004464CE">
              <w:rPr>
                <w:rFonts w:ascii="Bookman Old Style" w:hAnsi="Bookman Old Style"/>
                <w:sz w:val="24"/>
                <w:szCs w:val="24"/>
              </w:rPr>
              <w:t>, KPTCL,</w:t>
            </w:r>
            <w:r w:rsidR="002A5542">
              <w:rPr>
                <w:rFonts w:ascii="Bookman Old Style" w:hAnsi="Bookman Old Style"/>
                <w:sz w:val="24"/>
                <w:szCs w:val="24"/>
              </w:rPr>
              <w:t xml:space="preserve"> </w:t>
            </w: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8D7668">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731048" w14:paraId="105A1939" w14:textId="77777777" w:rsidTr="008D7668">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521FB741" w14:textId="10F60B1F"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A64957">
              <w:rPr>
                <w:rFonts w:ascii="Bookman Old Style" w:hAnsi="Bookman Old Style"/>
                <w:sz w:val="24"/>
                <w:szCs w:val="24"/>
              </w:rPr>
              <w:t>Operations)</w:t>
            </w:r>
            <w:r w:rsidR="00A64957" w:rsidRPr="004464CE">
              <w:rPr>
                <w:rFonts w:ascii="Bookman Old Style" w:hAnsi="Bookman Old Style"/>
                <w:sz w:val="24"/>
                <w:szCs w:val="24"/>
              </w:rPr>
              <w:t xml:space="preserve"> Zone</w:t>
            </w:r>
            <w:r w:rsidRPr="004464CE">
              <w:rPr>
                <w:rFonts w:ascii="Bookman Old Style" w:hAnsi="Bookman Old Style"/>
                <w:sz w:val="24"/>
                <w:szCs w:val="24"/>
              </w:rPr>
              <w:t>, KPTCL,</w:t>
            </w:r>
            <w:r w:rsidR="002A5542">
              <w:rPr>
                <w:rFonts w:ascii="Bookman Old Style" w:hAnsi="Bookman Old Style"/>
                <w:sz w:val="24"/>
                <w:szCs w:val="24"/>
              </w:rPr>
              <w:t xml:space="preserve"> </w:t>
            </w: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625A5862"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w:t>
            </w:r>
            <w:r w:rsidR="00A64957">
              <w:rPr>
                <w:rFonts w:ascii="Bookman Old Style" w:hAnsi="Bookman Old Style"/>
                <w:sz w:val="24"/>
                <w:szCs w:val="24"/>
              </w:rPr>
              <w:t>296</w:t>
            </w:r>
          </w:p>
          <w:p w14:paraId="4DB0BD47" w14:textId="2754551F" w:rsidR="00443E19" w:rsidRPr="00827022" w:rsidRDefault="00D712CD" w:rsidP="00A64957">
            <w:pPr>
              <w:spacing w:line="276" w:lineRule="auto"/>
              <w:jc w:val="both"/>
              <w:rPr>
                <w:rFonts w:ascii="Bookman Old Style" w:hAnsi="Bookman Old Style"/>
                <w:sz w:val="24"/>
                <w:szCs w:val="24"/>
                <w:u w:val="single"/>
                <w:lang w:val="pt-BR"/>
              </w:rPr>
            </w:pPr>
            <w:r w:rsidRPr="00AE72E1">
              <w:rPr>
                <w:rFonts w:ascii="Bookman Old Style" w:hAnsi="Bookman Old Style"/>
                <w:sz w:val="24"/>
                <w:szCs w:val="24"/>
                <w:lang w:val="it-IT"/>
              </w:rPr>
              <w:t>e-mail :</w:t>
            </w:r>
            <w:r w:rsidR="00A64957">
              <w:rPr>
                <w:rFonts w:ascii="Bookman Old Style" w:hAnsi="Bookman Old Style"/>
                <w:lang w:val="it-IT"/>
              </w:rPr>
              <w:t xml:space="preserve">ceetzbgkt@kptcl.org </w:t>
            </w:r>
          </w:p>
        </w:tc>
      </w:tr>
    </w:tbl>
    <w:p w14:paraId="37B55582" w14:textId="77777777" w:rsidR="00D71154" w:rsidRDefault="00D71154" w:rsidP="00443E19">
      <w:pPr>
        <w:ind w:left="-426" w:right="-306"/>
        <w:jc w:val="center"/>
        <w:rPr>
          <w:rFonts w:ascii="Bookman Old Style" w:hAnsi="Bookman Old Style"/>
          <w:b/>
          <w:sz w:val="24"/>
          <w:szCs w:val="24"/>
          <w:u w:val="single"/>
          <w:lang w:val="pt-BR"/>
        </w:rPr>
      </w:pPr>
    </w:p>
    <w:p w14:paraId="4B9E0F90" w14:textId="77777777" w:rsidR="00D71154" w:rsidRPr="00D71154" w:rsidRDefault="00D71154" w:rsidP="00D71154">
      <w:pPr>
        <w:rPr>
          <w:rFonts w:ascii="Bookman Old Style" w:hAnsi="Bookman Old Style"/>
          <w:sz w:val="24"/>
          <w:szCs w:val="24"/>
          <w:lang w:val="pt-BR"/>
        </w:rPr>
      </w:pPr>
    </w:p>
    <w:p w14:paraId="52D65532" w14:textId="77777777" w:rsidR="00D71154" w:rsidRPr="00D71154" w:rsidRDefault="00D71154" w:rsidP="00D71154">
      <w:pPr>
        <w:rPr>
          <w:rFonts w:ascii="Bookman Old Style" w:hAnsi="Bookman Old Style"/>
          <w:sz w:val="24"/>
          <w:szCs w:val="24"/>
          <w:lang w:val="pt-BR"/>
        </w:rPr>
      </w:pPr>
    </w:p>
    <w:p w14:paraId="280952DB" w14:textId="77777777" w:rsidR="00D71154" w:rsidRPr="00D71154" w:rsidRDefault="00D71154" w:rsidP="00D71154">
      <w:pPr>
        <w:rPr>
          <w:rFonts w:ascii="Bookman Old Style" w:hAnsi="Bookman Old Style"/>
          <w:sz w:val="24"/>
          <w:szCs w:val="24"/>
          <w:lang w:val="pt-BR"/>
        </w:rPr>
      </w:pPr>
    </w:p>
    <w:p w14:paraId="3FEB077F" w14:textId="77777777" w:rsidR="00D71154" w:rsidRPr="00D71154" w:rsidRDefault="00D71154" w:rsidP="00D71154">
      <w:pPr>
        <w:rPr>
          <w:rFonts w:ascii="Bookman Old Style" w:hAnsi="Bookman Old Style"/>
          <w:sz w:val="24"/>
          <w:szCs w:val="24"/>
          <w:lang w:val="pt-BR"/>
        </w:rPr>
      </w:pPr>
    </w:p>
    <w:p w14:paraId="1C84B425" w14:textId="77777777" w:rsidR="00D71154" w:rsidRPr="00D71154" w:rsidRDefault="00D71154" w:rsidP="00D71154">
      <w:pPr>
        <w:rPr>
          <w:rFonts w:ascii="Bookman Old Style" w:hAnsi="Bookman Old Style"/>
          <w:sz w:val="24"/>
          <w:szCs w:val="24"/>
          <w:lang w:val="pt-BR"/>
        </w:rPr>
      </w:pPr>
    </w:p>
    <w:p w14:paraId="4F05C3F3" w14:textId="77777777" w:rsidR="00D71154" w:rsidRPr="00D71154" w:rsidRDefault="00D71154" w:rsidP="00D71154">
      <w:pPr>
        <w:rPr>
          <w:rFonts w:ascii="Bookman Old Style" w:hAnsi="Bookman Old Style"/>
          <w:sz w:val="24"/>
          <w:szCs w:val="24"/>
          <w:lang w:val="pt-BR"/>
        </w:rPr>
      </w:pPr>
    </w:p>
    <w:p w14:paraId="140DD0C6" w14:textId="77777777" w:rsidR="00D71154" w:rsidRPr="00D71154" w:rsidRDefault="00D71154" w:rsidP="00D71154">
      <w:pPr>
        <w:rPr>
          <w:rFonts w:ascii="Bookman Old Style" w:hAnsi="Bookman Old Style"/>
          <w:sz w:val="24"/>
          <w:szCs w:val="24"/>
          <w:lang w:val="pt-BR"/>
        </w:rPr>
      </w:pPr>
    </w:p>
    <w:p w14:paraId="66988837" w14:textId="65B5A385" w:rsidR="00D71154" w:rsidRDefault="00D71154" w:rsidP="00D71154">
      <w:pPr>
        <w:tabs>
          <w:tab w:val="left" w:pos="1548"/>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3A443518" w14:textId="77777777" w:rsidR="00D71154" w:rsidRDefault="00D71154" w:rsidP="00443E19">
      <w:pPr>
        <w:ind w:left="-426" w:right="-306"/>
        <w:jc w:val="center"/>
        <w:rPr>
          <w:rFonts w:ascii="Bookman Old Style" w:hAnsi="Bookman Old Style"/>
          <w:b/>
          <w:sz w:val="24"/>
          <w:szCs w:val="24"/>
          <w:u w:val="single"/>
          <w:lang w:val="pt-BR"/>
        </w:rPr>
      </w:pPr>
    </w:p>
    <w:p w14:paraId="6B865DAC" w14:textId="04AEA031" w:rsidR="00443E19" w:rsidRPr="00827022" w:rsidRDefault="00443E19" w:rsidP="00443E19">
      <w:pPr>
        <w:ind w:left="-426" w:right="-306"/>
        <w:jc w:val="center"/>
        <w:rPr>
          <w:rFonts w:ascii="Bookman Old Style" w:hAnsi="Bookman Old Style"/>
          <w:b/>
          <w:sz w:val="24"/>
          <w:szCs w:val="24"/>
          <w:u w:val="single"/>
        </w:rPr>
      </w:pPr>
      <w:r w:rsidRPr="00D71154">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3222159" r:id="rId11"/>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3222160" r:id="rId12"/>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3"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w:t>
      </w:r>
      <w:r w:rsidRPr="00827022">
        <w:rPr>
          <w:rFonts w:ascii="Bookman Old Style" w:hAnsi="Bookman Old Style"/>
          <w:sz w:val="24"/>
          <w:szCs w:val="24"/>
        </w:rPr>
        <w:lastRenderedPageBreak/>
        <w:t>the 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774" w:type="dxa"/>
        <w:tblInd w:w="-34" w:type="dxa"/>
        <w:tblLayout w:type="fixed"/>
        <w:tblLook w:val="04A0" w:firstRow="1" w:lastRow="0" w:firstColumn="1" w:lastColumn="0" w:noHBand="0" w:noVBand="1"/>
      </w:tblPr>
      <w:tblGrid>
        <w:gridCol w:w="1560"/>
        <w:gridCol w:w="3686"/>
        <w:gridCol w:w="1417"/>
        <w:gridCol w:w="1276"/>
        <w:gridCol w:w="1417"/>
        <w:gridCol w:w="1418"/>
      </w:tblGrid>
      <w:tr w:rsidR="00443E19" w:rsidRPr="00827022" w14:paraId="2E994D55" w14:textId="77777777" w:rsidTr="002D0BE3">
        <w:tc>
          <w:tcPr>
            <w:tcW w:w="1560" w:type="dxa"/>
          </w:tcPr>
          <w:p w14:paraId="43F6F3F8" w14:textId="2F328903"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Package/</w:t>
            </w:r>
            <w:r w:rsidR="00C46F04" w:rsidRPr="002D0BE3">
              <w:rPr>
                <w:rFonts w:ascii="Bookman Old Style" w:hAnsi="Bookman Old Style"/>
                <w:b/>
              </w:rPr>
              <w:t xml:space="preserve"> </w:t>
            </w:r>
            <w:r w:rsidRPr="002D0BE3">
              <w:rPr>
                <w:rFonts w:ascii="Bookman Old Style" w:hAnsi="Bookman Old Style"/>
                <w:b/>
              </w:rPr>
              <w:t>Bid Enquiry/ Work  Indent No.</w:t>
            </w:r>
          </w:p>
        </w:tc>
        <w:tc>
          <w:tcPr>
            <w:tcW w:w="3686" w:type="dxa"/>
          </w:tcPr>
          <w:p w14:paraId="73FA551F" w14:textId="77777777" w:rsidR="00443E19" w:rsidRPr="002D0BE3" w:rsidRDefault="00443E19" w:rsidP="00C46F04">
            <w:pPr>
              <w:pStyle w:val="ListParagraph"/>
              <w:jc w:val="center"/>
              <w:rPr>
                <w:rFonts w:ascii="Bookman Old Style" w:hAnsi="Bookman Old Style"/>
                <w:b/>
              </w:rPr>
            </w:pPr>
            <w:r w:rsidRPr="002D0BE3">
              <w:rPr>
                <w:rFonts w:ascii="Bookman Old Style" w:hAnsi="Bookman Old Style"/>
                <w:b/>
              </w:rPr>
              <w:t>Name of work</w:t>
            </w:r>
          </w:p>
        </w:tc>
        <w:tc>
          <w:tcPr>
            <w:tcW w:w="1417" w:type="dxa"/>
          </w:tcPr>
          <w:p w14:paraId="65A072E8"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Amount Put To Tender </w:t>
            </w:r>
            <w:r w:rsidRPr="002D0BE3">
              <w:rPr>
                <w:rFonts w:ascii="Bookman Old Style" w:hAnsi="Bookman Old Style"/>
                <w:b/>
                <w:bCs/>
              </w:rPr>
              <w:t>excluding GST</w:t>
            </w:r>
          </w:p>
        </w:tc>
        <w:tc>
          <w:tcPr>
            <w:tcW w:w="1276" w:type="dxa"/>
          </w:tcPr>
          <w:p w14:paraId="576516CE"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Earnest Money Deposit </w:t>
            </w:r>
          </w:p>
        </w:tc>
        <w:tc>
          <w:tcPr>
            <w:tcW w:w="1417" w:type="dxa"/>
          </w:tcPr>
          <w:p w14:paraId="5C28C596" w14:textId="77777777" w:rsidR="00443E19" w:rsidRPr="002D0BE3" w:rsidRDefault="00443E19" w:rsidP="00C46F04">
            <w:pPr>
              <w:jc w:val="center"/>
              <w:rPr>
                <w:rFonts w:ascii="Bookman Old Style" w:hAnsi="Bookman Old Style"/>
                <w:b/>
              </w:rPr>
            </w:pPr>
            <w:r w:rsidRPr="002D0BE3">
              <w:rPr>
                <w:rFonts w:ascii="Bookman Old Style" w:hAnsi="Bookman Old Style"/>
                <w:b/>
              </w:rPr>
              <w:t>Tender Processing Fee</w:t>
            </w:r>
          </w:p>
          <w:p w14:paraId="2330E2C9" w14:textId="77777777" w:rsidR="00443E19" w:rsidRPr="002D0BE3" w:rsidRDefault="00443E19" w:rsidP="00C46F04">
            <w:pPr>
              <w:pStyle w:val="ListParagraph"/>
              <w:ind w:left="0"/>
              <w:jc w:val="center"/>
              <w:rPr>
                <w:rFonts w:ascii="Bookman Old Style" w:hAnsi="Bookman Old Style"/>
                <w:b/>
              </w:rPr>
            </w:pPr>
          </w:p>
        </w:tc>
        <w:tc>
          <w:tcPr>
            <w:tcW w:w="1418" w:type="dxa"/>
          </w:tcPr>
          <w:p w14:paraId="257903F3"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Period of completion</w:t>
            </w:r>
          </w:p>
        </w:tc>
      </w:tr>
      <w:tr w:rsidR="00443E19" w:rsidRPr="00827022" w14:paraId="695E9F03" w14:textId="77777777" w:rsidTr="002D0BE3">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686"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417"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7"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418"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C5846" w:rsidRPr="00827022" w14:paraId="233150FC" w14:textId="77777777" w:rsidTr="002D0BE3">
        <w:trPr>
          <w:trHeight w:val="5063"/>
        </w:trPr>
        <w:tc>
          <w:tcPr>
            <w:tcW w:w="1560" w:type="dxa"/>
          </w:tcPr>
          <w:p w14:paraId="69EF2B29" w14:textId="3A6DCC8C" w:rsidR="009C5846" w:rsidRPr="00365DF4" w:rsidRDefault="00C7210A" w:rsidP="009C5846">
            <w:pPr>
              <w:pStyle w:val="ListParagraph"/>
              <w:spacing w:line="276" w:lineRule="auto"/>
              <w:ind w:left="0"/>
              <w:jc w:val="both"/>
              <w:rPr>
                <w:rFonts w:ascii="Bookman Old Style" w:hAnsi="Bookman Old Style"/>
                <w:b/>
                <w:bCs/>
                <w:color w:val="FF0000"/>
                <w:sz w:val="24"/>
                <w:szCs w:val="24"/>
                <w:highlight w:val="yellow"/>
              </w:rPr>
            </w:pPr>
            <w:r w:rsidRPr="00AB7999">
              <w:rPr>
                <w:rFonts w:ascii="Bookman Old Style" w:hAnsi="Bookman Old Style"/>
                <w:color w:val="000000"/>
                <w:sz w:val="20"/>
                <w:szCs w:val="20"/>
              </w:rPr>
              <w:t>KPTCL/CEE/TRNS/BGKT/BGVandVJP/26-27/11KVSWGaddnlpackage</w:t>
            </w:r>
          </w:p>
        </w:tc>
        <w:tc>
          <w:tcPr>
            <w:tcW w:w="3686" w:type="dxa"/>
          </w:tcPr>
          <w:p w14:paraId="188A189E" w14:textId="601D4F7A" w:rsidR="009C5846" w:rsidRPr="00365DF4" w:rsidRDefault="00C7210A" w:rsidP="009C5846">
            <w:pPr>
              <w:spacing w:line="276" w:lineRule="auto"/>
              <w:jc w:val="both"/>
              <w:rPr>
                <w:rFonts w:ascii="Bookman Old Style" w:hAnsi="Bookman Old Style"/>
                <w:sz w:val="24"/>
                <w:szCs w:val="24"/>
                <w:highlight w:val="yellow"/>
              </w:rPr>
            </w:pPr>
            <w:r w:rsidRPr="00C7210A">
              <w:rPr>
                <w:rFonts w:ascii="Bookman Old Style" w:hAnsi="Bookman Old Style"/>
                <w:b/>
                <w:highlight w:val="yellow"/>
              </w:rPr>
              <w:t>Combined package</w:t>
            </w:r>
            <w:r w:rsidRPr="00C7210A">
              <w:rPr>
                <w:rFonts w:ascii="Bookman Old Style" w:hAnsi="Bookman Old Style"/>
                <w:bCs/>
                <w:highlight w:val="yellow"/>
              </w:rPr>
              <w:t xml:space="preserve"> for Providing additional 11KV MCVCB SWGs at </w:t>
            </w:r>
            <w:r w:rsidRPr="00C7210A">
              <w:rPr>
                <w:rFonts w:ascii="Bookman Old Style" w:hAnsi="Bookman Old Style"/>
                <w:b/>
                <w:highlight w:val="yellow"/>
              </w:rPr>
              <w:t>110KV S/s Mudalagi</w:t>
            </w:r>
            <w:r w:rsidRPr="00C7210A">
              <w:rPr>
                <w:rFonts w:ascii="Bookman Old Style" w:hAnsi="Bookman Old Style"/>
                <w:bCs/>
                <w:highlight w:val="yellow"/>
              </w:rPr>
              <w:t xml:space="preserve">, </w:t>
            </w:r>
            <w:r w:rsidRPr="00C7210A">
              <w:rPr>
                <w:rFonts w:ascii="Bookman Old Style" w:hAnsi="Bookman Old Style"/>
                <w:b/>
                <w:highlight w:val="yellow"/>
              </w:rPr>
              <w:t>Ramdurga</w:t>
            </w:r>
            <w:r w:rsidRPr="00C7210A">
              <w:rPr>
                <w:rFonts w:ascii="Bookman Old Style" w:hAnsi="Bookman Old Style"/>
                <w:bCs/>
                <w:highlight w:val="yellow"/>
              </w:rPr>
              <w:t xml:space="preserve">, </w:t>
            </w:r>
            <w:r w:rsidRPr="00C7210A">
              <w:rPr>
                <w:rFonts w:ascii="Bookman Old Style" w:hAnsi="Bookman Old Style"/>
                <w:b/>
                <w:highlight w:val="yellow"/>
              </w:rPr>
              <w:t>Mamadapur</w:t>
            </w:r>
            <w:r w:rsidRPr="00C7210A">
              <w:rPr>
                <w:rFonts w:ascii="Bookman Old Style" w:hAnsi="Bookman Old Style"/>
                <w:bCs/>
                <w:highlight w:val="yellow"/>
              </w:rPr>
              <w:t xml:space="preserve"> in KPTCL Belagavi Op. Div. and </w:t>
            </w:r>
            <w:r w:rsidRPr="00C7210A">
              <w:rPr>
                <w:rFonts w:ascii="Bookman Old Style" w:hAnsi="Bookman Old Style"/>
                <w:b/>
                <w:highlight w:val="yellow"/>
              </w:rPr>
              <w:t>110KV Sindagi</w:t>
            </w:r>
            <w:r w:rsidRPr="00C7210A">
              <w:rPr>
                <w:rFonts w:ascii="Bookman Old Style" w:hAnsi="Bookman Old Style"/>
                <w:bCs/>
                <w:highlight w:val="yellow"/>
              </w:rPr>
              <w:t xml:space="preserve"> in Vijayapura Op.Div. work Scope- Supply of matching materials/equipment, erection, civil works, testing &amp; commissioning on </w:t>
            </w:r>
            <w:r w:rsidRPr="00C7210A">
              <w:rPr>
                <w:rFonts w:ascii="Bookman Old Style" w:hAnsi="Bookman Old Style"/>
                <w:b/>
                <w:highlight w:val="yellow"/>
              </w:rPr>
              <w:t>PTK</w:t>
            </w:r>
            <w:r w:rsidRPr="00C7210A">
              <w:rPr>
                <w:rFonts w:ascii="Bookman Old Style" w:hAnsi="Bookman Old Style"/>
                <w:bCs/>
                <w:highlight w:val="yellow"/>
              </w:rPr>
              <w:t xml:space="preserve"> basis</w:t>
            </w:r>
            <w:r w:rsidRPr="00C7210A">
              <w:rPr>
                <w:rFonts w:ascii="Bookman Old Style" w:hAnsi="Bookman Old Style"/>
                <w:b/>
                <w:highlight w:val="yellow"/>
              </w:rPr>
              <w:t>.</w:t>
            </w:r>
          </w:p>
        </w:tc>
        <w:tc>
          <w:tcPr>
            <w:tcW w:w="1417" w:type="dxa"/>
          </w:tcPr>
          <w:p w14:paraId="0F32D6C9" w14:textId="493C313F" w:rsidR="009C5846" w:rsidRPr="004B5194" w:rsidRDefault="009C5846" w:rsidP="009C5846">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Rs.</w:t>
            </w:r>
            <w:r w:rsidR="003520DE">
              <w:rPr>
                <w:rFonts w:ascii="Bookman Old Style" w:hAnsi="Bookman Old Style"/>
                <w:b/>
                <w:bCs/>
                <w:color w:val="FF0000"/>
                <w:sz w:val="22"/>
                <w:szCs w:val="22"/>
                <w:highlight w:val="yellow"/>
              </w:rPr>
              <w:t>1</w:t>
            </w:r>
            <w:r w:rsidR="00C7210A">
              <w:rPr>
                <w:rFonts w:ascii="Bookman Old Style" w:hAnsi="Bookman Old Style"/>
                <w:b/>
                <w:bCs/>
                <w:color w:val="FF0000"/>
                <w:sz w:val="22"/>
                <w:szCs w:val="22"/>
                <w:highlight w:val="yellow"/>
              </w:rPr>
              <w:t>4</w:t>
            </w:r>
            <w:r w:rsidR="000B71AC">
              <w:rPr>
                <w:rFonts w:ascii="Bookman Old Style" w:hAnsi="Bookman Old Style"/>
                <w:b/>
                <w:bCs/>
                <w:color w:val="FF0000"/>
                <w:sz w:val="22"/>
                <w:szCs w:val="22"/>
                <w:highlight w:val="yellow"/>
              </w:rPr>
              <w:t>8</w:t>
            </w:r>
            <w:r w:rsidR="003520DE">
              <w:rPr>
                <w:rFonts w:ascii="Bookman Old Style" w:hAnsi="Bookman Old Style"/>
                <w:b/>
                <w:bCs/>
                <w:color w:val="FF0000"/>
                <w:sz w:val="22"/>
                <w:szCs w:val="22"/>
                <w:highlight w:val="yellow"/>
              </w:rPr>
              <w:t>.</w:t>
            </w:r>
            <w:r w:rsidR="000B71AC">
              <w:rPr>
                <w:rFonts w:ascii="Bookman Old Style" w:hAnsi="Bookman Old Style"/>
                <w:b/>
                <w:bCs/>
                <w:color w:val="FF0000"/>
                <w:sz w:val="22"/>
                <w:szCs w:val="22"/>
                <w:highlight w:val="yellow"/>
              </w:rPr>
              <w:t>20</w:t>
            </w:r>
            <w:r w:rsidR="003B2FB4" w:rsidRPr="003B2FB4">
              <w:rPr>
                <w:rFonts w:ascii="Bookman Old Style" w:hAnsi="Bookman Old Style"/>
                <w:b/>
                <w:bCs/>
                <w:color w:val="FF0000"/>
                <w:sz w:val="22"/>
                <w:szCs w:val="22"/>
                <w:highlight w:val="yellow"/>
              </w:rPr>
              <w:t xml:space="preserve"> </w:t>
            </w: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C5846" w:rsidRPr="00365DF4" w:rsidRDefault="009C5846" w:rsidP="009C5846">
            <w:pPr>
              <w:pStyle w:val="ListParagraph"/>
              <w:spacing w:line="276" w:lineRule="auto"/>
              <w:ind w:left="0"/>
              <w:jc w:val="both"/>
              <w:rPr>
                <w:rFonts w:ascii="Bookman Old Style" w:hAnsi="Bookman Old Style"/>
                <w:b/>
                <w:color w:val="EE0000"/>
                <w:sz w:val="24"/>
                <w:szCs w:val="24"/>
                <w:highlight w:val="yellow"/>
              </w:rPr>
            </w:pPr>
          </w:p>
        </w:tc>
        <w:tc>
          <w:tcPr>
            <w:tcW w:w="1276" w:type="dxa"/>
          </w:tcPr>
          <w:p w14:paraId="443B407E" w14:textId="371B21D9"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EC6E67">
              <w:rPr>
                <w:rFonts w:ascii="Bookman Old Style" w:hAnsi="Bookman Old Style"/>
                <w:b/>
                <w:highlight w:val="yellow"/>
              </w:rPr>
              <w:t>2,</w:t>
            </w:r>
            <w:r w:rsidR="00C7210A">
              <w:rPr>
                <w:rFonts w:ascii="Bookman Old Style" w:hAnsi="Bookman Old Style"/>
                <w:b/>
                <w:highlight w:val="yellow"/>
              </w:rPr>
              <w:t>2</w:t>
            </w:r>
            <w:r w:rsidR="000B71AC">
              <w:rPr>
                <w:rFonts w:ascii="Bookman Old Style" w:hAnsi="Bookman Old Style"/>
                <w:b/>
                <w:highlight w:val="yellow"/>
              </w:rPr>
              <w:t>2</w:t>
            </w:r>
            <w:r w:rsidR="003520DE" w:rsidRPr="00673629">
              <w:rPr>
                <w:rFonts w:ascii="Bookman Old Style" w:hAnsi="Bookman Old Style"/>
                <w:b/>
                <w:highlight w:val="yellow"/>
              </w:rPr>
              <w:t>,</w:t>
            </w:r>
            <w:r w:rsidR="000B71AC">
              <w:rPr>
                <w:rFonts w:ascii="Bookman Old Style" w:hAnsi="Bookman Old Style"/>
                <w:b/>
                <w:highlight w:val="yellow"/>
              </w:rPr>
              <w:t>3</w:t>
            </w:r>
            <w:r w:rsidR="003520DE">
              <w:rPr>
                <w:rFonts w:ascii="Bookman Old Style" w:hAnsi="Bookman Old Style"/>
                <w:b/>
                <w:highlight w:val="yellow"/>
              </w:rPr>
              <w:t>00</w:t>
            </w:r>
            <w:r w:rsidR="003B2FB4" w:rsidRPr="00673629">
              <w:rPr>
                <w:rFonts w:ascii="Bookman Old Style" w:hAnsi="Bookman Old Style"/>
                <w:b/>
                <w:highlight w:val="yellow"/>
              </w:rPr>
              <w:t>.00</w:t>
            </w:r>
          </w:p>
        </w:tc>
        <w:tc>
          <w:tcPr>
            <w:tcW w:w="1417" w:type="dxa"/>
          </w:tcPr>
          <w:p w14:paraId="3025F013" w14:textId="19A460DE"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418" w:type="dxa"/>
          </w:tcPr>
          <w:p w14:paraId="3A77DBA0" w14:textId="3E9ADF60" w:rsidR="009C5846" w:rsidRPr="00365DF4" w:rsidRDefault="00C619A5" w:rsidP="009C5846">
            <w:pPr>
              <w:pStyle w:val="ListParagraph"/>
              <w:ind w:left="0"/>
              <w:jc w:val="center"/>
              <w:rPr>
                <w:rFonts w:ascii="Bookman Old Style" w:hAnsi="Bookman Old Style"/>
                <w:b/>
                <w:sz w:val="24"/>
                <w:szCs w:val="24"/>
                <w:highlight w:val="yellow"/>
              </w:rPr>
            </w:pPr>
            <w:r>
              <w:rPr>
                <w:rFonts w:ascii="Bookman Old Style" w:hAnsi="Bookman Old Style"/>
                <w:b/>
                <w:color w:val="FF0000"/>
              </w:rPr>
              <w:t xml:space="preserve">6 </w:t>
            </w:r>
            <w:r w:rsidR="008D7995" w:rsidRPr="00EF67EA">
              <w:rPr>
                <w:rFonts w:ascii="Bookman Old Style" w:hAnsi="Bookman Old Style"/>
                <w:b/>
                <w:color w:val="FF0000"/>
              </w:rPr>
              <w:t>(</w:t>
            </w:r>
            <w:r>
              <w:rPr>
                <w:rFonts w:ascii="Bookman Old Style" w:hAnsi="Bookman Old Style"/>
                <w:b/>
                <w:color w:val="FF0000"/>
              </w:rPr>
              <w:t>Six</w:t>
            </w:r>
            <w:r w:rsidR="008D7995" w:rsidRPr="00EF67EA">
              <w:rPr>
                <w:rFonts w:ascii="Bookman Old Style" w:hAnsi="Bookman Old Style"/>
                <w:b/>
                <w:color w:val="FF0000"/>
              </w:rPr>
              <w:t xml:space="preserve">) Months </w:t>
            </w:r>
            <w:r w:rsidR="008D7995" w:rsidRPr="00EF67EA">
              <w:rPr>
                <w:rFonts w:ascii="Bookman Old Style" w:hAnsi="Bookman Old Style"/>
              </w:rPr>
              <w:t xml:space="preserve">from the date of Letter of Intent to Award the contract </w:t>
            </w:r>
            <w:r w:rsidR="008D7995">
              <w:rPr>
                <w:rFonts w:ascii="Bookman Old Style" w:hAnsi="Bookman Old Style"/>
              </w:rPr>
              <w:t xml:space="preserve">or </w:t>
            </w:r>
            <w:r w:rsidR="008D7995">
              <w:rPr>
                <w:rFonts w:ascii="Bookman Old Style" w:hAnsi="Bookman Old Style"/>
                <w:b/>
                <w:bCs/>
                <w:color w:val="FF0000"/>
              </w:rPr>
              <w:t>01 month</w:t>
            </w:r>
            <w:r w:rsidR="008D7995">
              <w:rPr>
                <w:rFonts w:ascii="Bookman Old Style" w:hAnsi="Bookman Old Style"/>
              </w:rPr>
              <w:t xml:space="preserve"> from the date of </w:t>
            </w:r>
            <w:r w:rsidR="008D7995" w:rsidRPr="00EC3798">
              <w:rPr>
                <w:rFonts w:ascii="Bookman Old Style" w:hAnsi="Bookman Old Style"/>
              </w:rPr>
              <w:t>supply of Switchgear by KPTCL whichever is later including monsoon period</w:t>
            </w:r>
            <w:r w:rsidR="004C43A0">
              <w:rPr>
                <w:rFonts w:ascii="Bookman Old Style" w:hAnsi="Bookman Old Style"/>
              </w:rPr>
              <w:t>.</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705F999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619A5">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1309D8F3"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w:t>
      </w:r>
      <w:r w:rsidR="000B71AC">
        <w:rPr>
          <w:rFonts w:ascii="Bookman Old Style" w:hAnsi="Bookman Old Style" w:cs="Times New Roman"/>
          <w:sz w:val="24"/>
          <w:szCs w:val="24"/>
        </w:rPr>
        <w:t>29</w:t>
      </w:r>
      <w:r>
        <w:rPr>
          <w:rFonts w:ascii="Bookman Old Style" w:hAnsi="Bookman Old Style" w:cs="Times New Roman"/>
          <w:sz w:val="24"/>
          <w:szCs w:val="24"/>
        </w:rPr>
        <w:t>6</w:t>
      </w:r>
      <w:r w:rsidRPr="00CA73DF">
        <w:rPr>
          <w:rFonts w:ascii="Bookman Old Style" w:hAnsi="Bookman Old Style" w:cs="Times New Roman"/>
          <w:sz w:val="24"/>
          <w:szCs w:val="24"/>
        </w:rPr>
        <w:t>.</w:t>
      </w:r>
    </w:p>
    <w:p w14:paraId="015E5F13" w14:textId="5F18FB32" w:rsidR="00D712CD" w:rsidRPr="002529A2" w:rsidRDefault="00D712CD" w:rsidP="00D712CD">
      <w:pPr>
        <w:ind w:left="270"/>
        <w:jc w:val="both"/>
        <w:rPr>
          <w:rFonts w:ascii="Bookman Old Style" w:hAnsi="Bookman Old Style" w:cs="Times New Roman"/>
          <w:color w:val="0033CC"/>
          <w:sz w:val="24"/>
          <w:szCs w:val="24"/>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hyperlink r:id="rId14" w:history="1">
        <w:r w:rsidR="00C619A5" w:rsidRPr="00321C4D">
          <w:rPr>
            <w:rStyle w:val="Hyperlink"/>
            <w:rFonts w:ascii="Bookman Old Style" w:hAnsi="Bookman Old Style"/>
            <w:b/>
            <w:bCs/>
          </w:rPr>
          <w:t>ceetzbgkt@kptcl.org</w:t>
        </w:r>
      </w:hyperlink>
    </w:p>
    <w:p w14:paraId="60F3F1AD" w14:textId="77777777" w:rsidR="00D712CD" w:rsidRPr="002529A2"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0F05012F" w14:textId="77777777" w:rsidR="009C5846" w:rsidRDefault="009C5846" w:rsidP="00D712CD">
      <w:pPr>
        <w:ind w:left="4320"/>
        <w:jc w:val="center"/>
        <w:rPr>
          <w:rFonts w:ascii="Bookman Old Style" w:hAnsi="Bookman Old Style"/>
          <w:b/>
          <w:sz w:val="24"/>
          <w:szCs w:val="24"/>
        </w:rPr>
      </w:pP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3222161" r:id="rId15"/>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lastRenderedPageBreak/>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0D85A7A8" w:rsidR="00443E19" w:rsidRPr="005342A7" w:rsidRDefault="00443E19">
      <w:pPr>
        <w:pStyle w:val="ListParagraph"/>
        <w:numPr>
          <w:ilvl w:val="0"/>
          <w:numId w:val="55"/>
        </w:numPr>
        <w:ind w:left="851" w:hanging="425"/>
        <w:jc w:val="both"/>
        <w:rPr>
          <w:rFonts w:ascii="Bookman Old Style" w:hAnsi="Bookman Old Style" w:cs="Times New Roman"/>
          <w:iCs/>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CC192E">
        <w:rPr>
          <w:rFonts w:ascii="Bookman Old Style" w:hAnsi="Bookman Old Style" w:cs="Times New Roman"/>
          <w:i/>
          <w:sz w:val="28"/>
          <w:szCs w:val="28"/>
          <w:highlight w:val="yellow"/>
        </w:rPr>
        <w:t>“</w:t>
      </w:r>
      <w:r w:rsidR="00C7210A" w:rsidRPr="00C7210A">
        <w:rPr>
          <w:rFonts w:ascii="Bookman Old Style" w:hAnsi="Bookman Old Style"/>
          <w:b/>
          <w:highlight w:val="yellow"/>
        </w:rPr>
        <w:t xml:space="preserve">Combined package </w:t>
      </w:r>
      <w:r w:rsidR="00C7210A" w:rsidRPr="00C7210A">
        <w:rPr>
          <w:rFonts w:ascii="Bookman Old Style" w:hAnsi="Bookman Old Style"/>
          <w:bCs/>
          <w:highlight w:val="yellow"/>
        </w:rPr>
        <w:t>for Providing additional 11KV MCVCB SWGs at 110KV S/s Mudalagi, Ramdurga, Mamadapur in KPTCL Belagavi Op. Div. and 110KV Sindagi in Vijayapura Op.Div. work Scope- Supply of matching materials/equipment, erection, civil works, testing &amp; commissioning on</w:t>
      </w:r>
      <w:r w:rsidR="00C7210A" w:rsidRPr="00C7210A">
        <w:rPr>
          <w:rFonts w:ascii="Bookman Old Style" w:hAnsi="Bookman Old Style"/>
          <w:b/>
          <w:highlight w:val="yellow"/>
        </w:rPr>
        <w:t xml:space="preserve"> PTK basis.</w:t>
      </w:r>
      <w:r w:rsidR="005342A7" w:rsidRPr="00C7210A">
        <w:rPr>
          <w:rFonts w:ascii="Bookman Old Style" w:hAnsi="Bookman Old Style" w:cs="Times New Roman"/>
          <w:iCs/>
          <w:color w:val="EE0000"/>
          <w:sz w:val="24"/>
          <w:szCs w:val="24"/>
          <w:highlight w:val="yellow"/>
          <w:lang w:val="en-US"/>
        </w:rPr>
        <w:t>”</w:t>
      </w:r>
      <w:r w:rsidR="00DE18B1" w:rsidRPr="00C7210A">
        <w:rPr>
          <w:rFonts w:ascii="Bookman Old Style" w:hAnsi="Bookman Old Style" w:cs="Times New Roman"/>
          <w:iCs/>
          <w:color w:val="EE0000"/>
          <w:sz w:val="24"/>
          <w:szCs w:val="24"/>
          <w:highlight w:val="yellow"/>
          <w:lang w:val="en-US"/>
        </w:rPr>
        <w:t>.</w:t>
      </w: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75D5FF82" w14:textId="2C9E1CC7" w:rsidR="00C619A5" w:rsidRDefault="00341A12">
      <w:pPr>
        <w:numPr>
          <w:ilvl w:val="1"/>
          <w:numId w:val="131"/>
        </w:numPr>
        <w:spacing w:after="0"/>
        <w:ind w:left="567" w:hanging="673"/>
        <w:contextualSpacing/>
        <w:jc w:val="both"/>
        <w:rPr>
          <w:rFonts w:ascii="Bookman Old Style" w:hAnsi="Bookman Old Style" w:cs="Mangal"/>
          <w:sz w:val="24"/>
          <w:szCs w:val="24"/>
        </w:rPr>
      </w:pPr>
      <w:r w:rsidRPr="003413CC">
        <w:rPr>
          <w:rFonts w:ascii="Bookman Old Style" w:eastAsia="Calibri" w:hAnsi="Bookman Old Style"/>
          <w:bCs/>
          <w:sz w:val="23"/>
          <w:szCs w:val="23"/>
        </w:rPr>
        <w:lastRenderedPageBreak/>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 and shall upload the same along with other Bidding documents failing which the offer will be rejected</w:t>
      </w:r>
      <w:r w:rsidRPr="003413CC">
        <w:rPr>
          <w:rFonts w:ascii="Bookman Old Style" w:hAnsi="Bookman Old Style"/>
          <w:bCs/>
        </w:rPr>
        <w:t>.</w:t>
      </w:r>
    </w:p>
    <w:p w14:paraId="36530049" w14:textId="0F9C2F79"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69D4925C" w14:textId="3D28FC57" w:rsidR="00443E19" w:rsidRPr="00C619A5" w:rsidRDefault="00443E19" w:rsidP="00C619A5">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w:t>
      </w:r>
      <w:r w:rsidRPr="00827022">
        <w:rPr>
          <w:rFonts w:ascii="Bookman Old Style" w:hAnsi="Bookman Old Style" w:cs="Mangal"/>
          <w:bCs/>
          <w:sz w:val="24"/>
          <w:szCs w:val="24"/>
        </w:rPr>
        <w:lastRenderedPageBreak/>
        <w:t xml:space="preserve">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13394751" w:rsidR="00443E19" w:rsidRPr="00827022" w:rsidRDefault="00341A12" w:rsidP="00443E19">
      <w:pPr>
        <w:ind w:left="178"/>
        <w:jc w:val="both"/>
        <w:rPr>
          <w:rFonts w:ascii="Bookman Old Style" w:hAnsi="Bookman Old Style"/>
          <w:bCs/>
          <w:sz w:val="24"/>
          <w:szCs w:val="24"/>
        </w:rPr>
      </w:pPr>
      <w:r w:rsidRPr="00FA7553">
        <w:rPr>
          <w:rFonts w:ascii="Bookman Old Style" w:eastAsia="Calibri" w:hAnsi="Bookman Old Style"/>
        </w:rPr>
        <w:t xml:space="preserve">Bidders are requested to upload the </w:t>
      </w:r>
      <w:r w:rsidRPr="00FA7553">
        <w:rPr>
          <w:rFonts w:ascii="Bookman Old Style" w:eastAsia="Calibri" w:hAnsi="Bookman Old Style"/>
          <w:bCs/>
        </w:rPr>
        <w:t xml:space="preserve">valid </w:t>
      </w:r>
      <w:r w:rsidRPr="00FA7553">
        <w:rPr>
          <w:rFonts w:ascii="Bookman Old Style" w:eastAsia="Calibri" w:hAnsi="Bookman Old Style"/>
          <w:b/>
          <w:bCs/>
        </w:rPr>
        <w:t>Super Grade Electrical Contractors License</w:t>
      </w:r>
      <w:r w:rsidRPr="00FA7553">
        <w:rPr>
          <w:rFonts w:ascii="Bookman Old Style" w:eastAsia="Calibri" w:hAnsi="Bookman Old Style"/>
          <w:bCs/>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rPr>
        <w:t xml:space="preserve">Certificate/ self-declarations in respect of Clause Nos </w:t>
      </w:r>
      <w:r w:rsidRPr="00FA7553">
        <w:rPr>
          <w:rFonts w:ascii="Bookman Old Style" w:eastAsia="Calibri" w:hAnsi="Bookman Old Style"/>
          <w:b/>
        </w:rPr>
        <w:t xml:space="preserve">2.3 and 2.4 (b), (c), (d) &amp; (e) above </w:t>
      </w:r>
      <w:r w:rsidRPr="00FA7553">
        <w:rPr>
          <w:rFonts w:ascii="Bookman Old Style" w:eastAsia="Calibri" w:hAnsi="Bookman Old Style"/>
        </w:rPr>
        <w:t xml:space="preserve">respectively </w:t>
      </w:r>
      <w:r w:rsidRPr="00FA7553">
        <w:rPr>
          <w:rFonts w:ascii="Bookman Old Style" w:eastAsia="Calibri" w:hAnsi="Bookman Old Style"/>
          <w:bCs/>
        </w:rPr>
        <w:t xml:space="preserve">along with the other documents, failing which the offer is liable for </w:t>
      </w:r>
      <w:r w:rsidRPr="00FA7553">
        <w:rPr>
          <w:rFonts w:ascii="Bookman Old Style" w:eastAsia="Calibri" w:hAnsi="Bookman Old Style"/>
          <w:b/>
        </w:rPr>
        <w:t>rejection</w:t>
      </w:r>
      <w:r w:rsidRPr="00FA7553">
        <w:rPr>
          <w:rFonts w:ascii="Bookman Old Style" w:hAnsi="Bookman Old Style"/>
          <w:b/>
        </w:rPr>
        <w:t>.</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0E9BCC83" w14:textId="56CF315C" w:rsidR="006B32C1" w:rsidRPr="003413CC" w:rsidRDefault="00443E19" w:rsidP="006B32C1">
      <w:pPr>
        <w:pStyle w:val="ListParagraph"/>
        <w:numPr>
          <w:ilvl w:val="0"/>
          <w:numId w:val="195"/>
        </w:numPr>
        <w:tabs>
          <w:tab w:val="left" w:pos="631"/>
        </w:tabs>
        <w:spacing w:after="0" w:line="240" w:lineRule="auto"/>
        <w:ind w:left="631" w:hanging="536"/>
        <w:jc w:val="both"/>
        <w:rPr>
          <w:rFonts w:ascii="Bookman Old Style" w:hAnsi="Bookman Old Style"/>
          <w:b/>
        </w:rPr>
      </w:pPr>
      <w:r w:rsidRPr="00827022">
        <w:rPr>
          <w:rFonts w:ascii="Bookman Old Style" w:hAnsi="Bookman Old Style"/>
          <w:sz w:val="24"/>
          <w:szCs w:val="24"/>
        </w:rPr>
        <w:t xml:space="preserve"> </w:t>
      </w:r>
      <w:r w:rsidR="006B32C1" w:rsidRPr="003413CC">
        <w:rPr>
          <w:rFonts w:ascii="Bookman Old Style" w:hAnsi="Bookman Old Style"/>
          <w:sz w:val="23"/>
          <w:szCs w:val="23"/>
        </w:rPr>
        <w:t xml:space="preserve">Achieved in at least Two financial years </w:t>
      </w:r>
      <w:r w:rsidR="006B32C1" w:rsidRPr="003413CC">
        <w:rPr>
          <w:rFonts w:ascii="Bookman Old Style" w:hAnsi="Bookman Old Style"/>
          <w:b/>
          <w:bCs/>
          <w:sz w:val="23"/>
          <w:szCs w:val="23"/>
        </w:rPr>
        <w:t xml:space="preserve">in the last five years i.e. FY 2020-2021 to 2024-2025 </w:t>
      </w:r>
      <w:r w:rsidR="006B32C1" w:rsidRPr="003413CC">
        <w:rPr>
          <w:rFonts w:ascii="Bookman Old Style" w:hAnsi="Bookman Old Style"/>
          <w:sz w:val="23"/>
          <w:szCs w:val="23"/>
        </w:rPr>
        <w:t xml:space="preserve">a minimum financial turnover of </w:t>
      </w:r>
      <w:r w:rsidR="006B32C1" w:rsidRPr="003413CC">
        <w:rPr>
          <w:b/>
          <w:color w:val="FF0000"/>
          <w:sz w:val="23"/>
          <w:szCs w:val="23"/>
        </w:rPr>
        <w:t>₹.</w:t>
      </w:r>
      <w:r w:rsidR="007521F4">
        <w:rPr>
          <w:rFonts w:ascii="Bookman Old Style" w:hAnsi="Bookman Old Style"/>
          <w:b/>
          <w:color w:val="FF0000"/>
          <w:sz w:val="23"/>
          <w:szCs w:val="23"/>
        </w:rPr>
        <w:t>59</w:t>
      </w:r>
      <w:r w:rsidR="000B71AC">
        <w:rPr>
          <w:rFonts w:ascii="Bookman Old Style" w:hAnsi="Bookman Old Style"/>
          <w:b/>
          <w:color w:val="FF0000"/>
          <w:sz w:val="23"/>
          <w:szCs w:val="23"/>
        </w:rPr>
        <w:t>2</w:t>
      </w:r>
      <w:r w:rsidR="007521F4" w:rsidRPr="003413CC">
        <w:rPr>
          <w:rFonts w:ascii="Bookman Old Style" w:hAnsi="Bookman Old Style"/>
          <w:b/>
          <w:color w:val="FF0000"/>
          <w:sz w:val="23"/>
          <w:szCs w:val="23"/>
        </w:rPr>
        <w:t>.</w:t>
      </w:r>
      <w:r w:rsidR="000B71AC">
        <w:rPr>
          <w:rFonts w:ascii="Bookman Old Style" w:hAnsi="Bookman Old Style"/>
          <w:b/>
          <w:color w:val="FF0000"/>
          <w:sz w:val="23"/>
          <w:szCs w:val="23"/>
        </w:rPr>
        <w:t>80</w:t>
      </w:r>
      <w:r w:rsidR="006B32C1" w:rsidRPr="003413CC">
        <w:rPr>
          <w:rFonts w:ascii="Bookman Old Style" w:hAnsi="Bookman Old Style"/>
          <w:b/>
          <w:color w:val="FF0000"/>
          <w:sz w:val="23"/>
          <w:szCs w:val="23"/>
        </w:rPr>
        <w:t xml:space="preserve"> Lakhs</w:t>
      </w:r>
      <w:r w:rsidR="006B32C1" w:rsidRPr="003413CC">
        <w:rPr>
          <w:rFonts w:ascii="Bookman Old Style" w:hAnsi="Bookman Old Style"/>
          <w:b/>
          <w:sz w:val="23"/>
          <w:szCs w:val="23"/>
        </w:rPr>
        <w:t>*</w:t>
      </w:r>
      <w:r w:rsidR="006B32C1" w:rsidRPr="003413CC">
        <w:rPr>
          <w:rFonts w:ascii="Bookman Old Style" w:hAnsi="Bookman Old Style"/>
          <w:b/>
        </w:rPr>
        <w:t>.</w:t>
      </w:r>
    </w:p>
    <w:p w14:paraId="0A017EB5" w14:textId="77777777" w:rsidR="006B32C1" w:rsidRPr="003413CC" w:rsidRDefault="006B32C1" w:rsidP="006B32C1">
      <w:pPr>
        <w:ind w:left="993" w:hanging="36"/>
        <w:rPr>
          <w:rFonts w:ascii="Bookman Old Style" w:hAnsi="Bookman Old Style"/>
          <w:b/>
          <w:u w:val="single"/>
        </w:rPr>
      </w:pPr>
      <w:r w:rsidRPr="003413CC">
        <w:rPr>
          <w:rFonts w:ascii="Bookman Old Style" w:hAnsi="Bookman Old Style"/>
          <w:b/>
          <w:u w:val="single"/>
        </w:rPr>
        <w:t>Note:</w:t>
      </w:r>
    </w:p>
    <w:p w14:paraId="7666934F" w14:textId="77777777" w:rsidR="006B32C1" w:rsidRPr="003413CC" w:rsidRDefault="006B32C1" w:rsidP="006B32C1">
      <w:pPr>
        <w:pStyle w:val="ListParagraph"/>
        <w:numPr>
          <w:ilvl w:val="0"/>
          <w:numId w:val="196"/>
        </w:numPr>
        <w:tabs>
          <w:tab w:val="left" w:pos="540"/>
          <w:tab w:val="left" w:pos="1276"/>
        </w:tabs>
        <w:spacing w:after="0" w:line="240" w:lineRule="auto"/>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0EA3F068" w14:textId="77777777" w:rsid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24E28C67" w14:textId="7389F5B4" w:rsidR="00443E19" w:rsidRP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6B32C1">
        <w:rPr>
          <w:rFonts w:ascii="Bookman Old Style" w:hAnsi="Bookman Old Style"/>
          <w:i/>
          <w:sz w:val="23"/>
          <w:szCs w:val="23"/>
        </w:rPr>
        <w:t>Bidder shall furnish certificate from Charted Accountants for split up details of Financial Turnover and GST in the prescribed format Annexure (XX)</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0451ACC6" w:rsidR="00DE18B1" w:rsidRPr="00954466" w:rsidRDefault="004A214C" w:rsidP="002529A2">
      <w:pPr>
        <w:spacing w:after="0" w:line="360" w:lineRule="auto"/>
        <w:ind w:left="567" w:right="474"/>
        <w:jc w:val="both"/>
        <w:rPr>
          <w:rFonts w:ascii="Bookman Old Style" w:hAnsi="Bookman Old Style"/>
          <w:sz w:val="24"/>
          <w:szCs w:val="24"/>
          <w:highlight w:val="yellow"/>
        </w:rPr>
      </w:pPr>
      <w:bookmarkStart w:id="1" w:name="_Hlk211358550"/>
      <w:r w:rsidRPr="004A214C">
        <w:rPr>
          <w:rFonts w:ascii="Bookman Old Style" w:hAnsi="Bookman Old Style" w:cs="Mangal"/>
          <w:b/>
          <w:bCs/>
          <w:sz w:val="24"/>
          <w:szCs w:val="24"/>
          <w:highlight w:val="yellow"/>
          <w:u w:val="single"/>
          <w:lang w:bidi="hi-IN"/>
        </w:rPr>
        <w:t>For Substation</w:t>
      </w:r>
      <w:bookmarkEnd w:id="1"/>
      <w:r w:rsidR="00DE18B1" w:rsidRPr="00954466">
        <w:rPr>
          <w:rFonts w:ascii="Bookman Old Style" w:hAnsi="Bookman Old Style"/>
          <w:sz w:val="24"/>
          <w:szCs w:val="24"/>
          <w:highlight w:val="yellow"/>
          <w:u w:val="single"/>
        </w:rPr>
        <w:t>:</w:t>
      </w:r>
    </w:p>
    <w:p w14:paraId="7BD6BB07" w14:textId="77777777" w:rsidR="00B63CAD" w:rsidRPr="00FA7553" w:rsidRDefault="00B63CAD" w:rsidP="00B63CAD">
      <w:pPr>
        <w:tabs>
          <w:tab w:val="left" w:pos="1260"/>
        </w:tabs>
        <w:ind w:left="179"/>
        <w:jc w:val="both"/>
        <w:rPr>
          <w:rFonts w:ascii="Bookman Old Style" w:hAnsi="Bookman Old Style"/>
          <w:highlight w:val="yellow"/>
        </w:rPr>
      </w:pPr>
      <w:bookmarkStart w:id="2" w:name="_Hlk205213501"/>
      <w:bookmarkStart w:id="3" w:name="_Hlk212825016"/>
      <w:r w:rsidRPr="000A7F3E">
        <w:rPr>
          <w:rFonts w:ascii="Bookman Old Style" w:hAnsi="Bookman Old Style"/>
          <w:highlight w:val="yellow"/>
        </w:rPr>
        <w:t xml:space="preserve">The bidder should have Constructed, completed and commissioned 33/11KV or 110/33/11KV Voltage Class sub-stations or 220/110/33/11KV Voltage Class Receiving stations along with erection of 11KV switchgears and associated works in ESCOM/ KPTCL/ KPCL/ State Government Organization/ PSU/ Public Listed Company on </w:t>
      </w:r>
      <w:r w:rsidRPr="000A7F3E">
        <w:rPr>
          <w:rFonts w:ascii="Bookman Old Style" w:hAnsi="Bookman Old Style"/>
          <w:b/>
          <w:bCs/>
          <w:highlight w:val="yellow"/>
        </w:rPr>
        <w:t>Total Turnkey</w:t>
      </w:r>
      <w:r w:rsidRPr="000A7F3E">
        <w:rPr>
          <w:rFonts w:ascii="Bookman Old Style" w:hAnsi="Bookman Old Style"/>
          <w:highlight w:val="yellow"/>
        </w:rPr>
        <w:t xml:space="preserve"> or </w:t>
      </w:r>
      <w:r w:rsidRPr="000A7F3E">
        <w:rPr>
          <w:rFonts w:ascii="Bookman Old Style" w:hAnsi="Bookman Old Style"/>
          <w:b/>
          <w:bCs/>
          <w:highlight w:val="yellow"/>
        </w:rPr>
        <w:t>Partial Turnkey</w:t>
      </w:r>
      <w:r w:rsidRPr="000A7F3E">
        <w:rPr>
          <w:rFonts w:ascii="Bookman Old Style" w:hAnsi="Bookman Old Style"/>
          <w:highlight w:val="yellow"/>
        </w:rPr>
        <w:t xml:space="preserve"> basis in the last 10years preceding the date of Bid submission and shall be in </w:t>
      </w:r>
      <w:r w:rsidRPr="000A7F3E">
        <w:rPr>
          <w:rFonts w:ascii="Bookman Old Style" w:hAnsi="Bookman Old Style"/>
          <w:b/>
          <w:highlight w:val="yellow"/>
        </w:rPr>
        <w:t xml:space="preserve">satisfactory service for a minimum period of One (1) </w:t>
      </w:r>
      <w:r w:rsidRPr="000A7F3E">
        <w:rPr>
          <w:rFonts w:ascii="Bookman Old Style" w:hAnsi="Bookman Old Style"/>
          <w:highlight w:val="yellow"/>
        </w:rPr>
        <w:t>year prior to the date of submission of the Bid</w:t>
      </w:r>
      <w:bookmarkEnd w:id="2"/>
      <w:r w:rsidRPr="000A7F3E">
        <w:rPr>
          <w:rFonts w:ascii="Bookman Old Style" w:hAnsi="Bookman Old Style"/>
          <w:highlight w:val="yellow"/>
        </w:rPr>
        <w:t>.</w:t>
      </w:r>
      <w:bookmarkEnd w:id="3"/>
    </w:p>
    <w:p w14:paraId="77D1ED0E" w14:textId="77777777" w:rsidR="00B63CAD" w:rsidRPr="00FA7553" w:rsidRDefault="00B63CAD" w:rsidP="00B63CAD">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2C797E69" w14:textId="4B80397B" w:rsidR="00DE18B1" w:rsidRPr="00C531D1" w:rsidRDefault="00B63CAD" w:rsidP="00B63CAD">
      <w:pPr>
        <w:tabs>
          <w:tab w:val="left" w:pos="1260"/>
        </w:tabs>
        <w:ind w:left="567"/>
        <w:jc w:val="both"/>
        <w:rPr>
          <w:rFonts w:ascii="Bookman Old Style" w:hAnsi="Bookman Old Style"/>
          <w:sz w:val="24"/>
          <w:szCs w:val="24"/>
          <w:highlight w:val="yellow"/>
        </w:rPr>
      </w:pPr>
      <w:r w:rsidRPr="000A7F3E">
        <w:rPr>
          <w:rFonts w:ascii="Bookman Old Style" w:hAnsi="Bookman Old Style"/>
          <w:highlight w:val="yellow"/>
        </w:rPr>
        <w:t xml:space="preserve">The bidder should have carried out at least 2 (Two) works of providing additional 5MVA, 33/11KV, 10MVA,110/11KV or 110/33KV Voltage Class or 20MVA, 110/33KV Voltage Class Power Transformers works along with erection of 11KV switchgears and associated works in 33/11KV or 110/33/11KV sub-stations or 220KV/110/33/11KV Receiving stations in ESCOM/ KPTCL/ KPCL/ State Government Organization/ PSU/ Public Listed Company on </w:t>
      </w:r>
      <w:r w:rsidRPr="000A7F3E">
        <w:rPr>
          <w:rFonts w:ascii="Bookman Old Style" w:hAnsi="Bookman Old Style"/>
          <w:b/>
          <w:bCs/>
          <w:highlight w:val="yellow"/>
        </w:rPr>
        <w:t>Total Turnkey</w:t>
      </w:r>
      <w:r w:rsidRPr="000A7F3E">
        <w:rPr>
          <w:rFonts w:ascii="Bookman Old Style" w:hAnsi="Bookman Old Style"/>
          <w:highlight w:val="yellow"/>
        </w:rPr>
        <w:t xml:space="preserve"> or </w:t>
      </w:r>
      <w:r w:rsidRPr="000A7F3E">
        <w:rPr>
          <w:rFonts w:ascii="Bookman Old Style" w:hAnsi="Bookman Old Style"/>
          <w:b/>
          <w:bCs/>
          <w:highlight w:val="yellow"/>
        </w:rPr>
        <w:t>Partial Turnkey</w:t>
      </w:r>
      <w:r w:rsidRPr="000A7F3E">
        <w:rPr>
          <w:rFonts w:ascii="Bookman Old Style" w:hAnsi="Bookman Old Style"/>
          <w:highlight w:val="yellow"/>
        </w:rPr>
        <w:t xml:space="preserve"> basis in the last 10years preceding the date of Bid submission and shall be in </w:t>
      </w:r>
      <w:r w:rsidRPr="000A7F3E">
        <w:rPr>
          <w:rFonts w:ascii="Bookman Old Style" w:hAnsi="Bookman Old Style"/>
          <w:b/>
          <w:highlight w:val="yellow"/>
        </w:rPr>
        <w:t xml:space="preserve">satisfactory service for a minimum period of One (1) </w:t>
      </w:r>
      <w:r w:rsidRPr="000A7F3E">
        <w:rPr>
          <w:rFonts w:ascii="Bookman Old Style" w:hAnsi="Bookman Old Style"/>
          <w:highlight w:val="yellow"/>
        </w:rPr>
        <w:t>year prior to the date of submission of the Bid.</w:t>
      </w:r>
    </w:p>
    <w:p w14:paraId="4F9952EE" w14:textId="62E4C059" w:rsidR="00DE18B1" w:rsidRPr="004A214C" w:rsidRDefault="00DE18B1" w:rsidP="004A214C">
      <w:pPr>
        <w:tabs>
          <w:tab w:val="left" w:pos="1260"/>
        </w:tabs>
        <w:spacing w:after="0"/>
        <w:jc w:val="both"/>
        <w:rPr>
          <w:rFonts w:ascii="Bookman Old Style" w:hAnsi="Bookman Old Style"/>
          <w:b/>
          <w:bCs/>
          <w:sz w:val="24"/>
          <w:szCs w:val="24"/>
          <w:highlight w:val="yellow"/>
        </w:rPr>
      </w:pPr>
      <w:r w:rsidRPr="00C531D1">
        <w:rPr>
          <w:rFonts w:ascii="Bookman Old Style" w:hAnsi="Bookman Old Style"/>
          <w:sz w:val="24"/>
          <w:szCs w:val="24"/>
          <w:highlight w:val="yellow"/>
        </w:rPr>
        <w:t xml:space="preserve"> </w:t>
      </w:r>
      <w:r w:rsidR="00954466">
        <w:rPr>
          <w:rFonts w:ascii="Bookman Old Style" w:hAnsi="Bookman Old Style"/>
          <w:sz w:val="24"/>
          <w:szCs w:val="24"/>
          <w:highlight w:val="yellow"/>
        </w:rPr>
        <w:t xml:space="preserve">    </w:t>
      </w:r>
      <w:r w:rsidRPr="00C531D1">
        <w:rPr>
          <w:rFonts w:ascii="Bookman Old Style" w:hAnsi="Bookman Old Style"/>
          <w:sz w:val="24"/>
          <w:szCs w:val="24"/>
          <w:highlight w:val="yellow"/>
        </w:rPr>
        <w:t xml:space="preserve">  </w:t>
      </w:r>
      <w:r w:rsidRPr="004A214C">
        <w:rPr>
          <w:rFonts w:ascii="Bookman Old Style" w:hAnsi="Bookman Old Style"/>
          <w:b/>
          <w:bCs/>
          <w:sz w:val="24"/>
          <w:szCs w:val="24"/>
          <w:highlight w:val="yellow"/>
        </w:rPr>
        <w:t xml:space="preserve">Note: </w:t>
      </w:r>
    </w:p>
    <w:p w14:paraId="480F5B56" w14:textId="77777777" w:rsidR="00DE18B1" w:rsidRPr="00C531D1" w:rsidRDefault="00DE18B1" w:rsidP="004A214C">
      <w:pPr>
        <w:spacing w:after="0"/>
        <w:ind w:left="567"/>
        <w:jc w:val="both"/>
        <w:rPr>
          <w:rFonts w:ascii="Bookman Old Style" w:hAnsi="Bookman Old Style"/>
          <w:sz w:val="24"/>
          <w:szCs w:val="24"/>
        </w:rPr>
      </w:pPr>
      <w:r w:rsidRPr="00C531D1">
        <w:rPr>
          <w:rFonts w:ascii="Bookman Old Style" w:hAnsi="Bookman Old Style"/>
          <w:sz w:val="24"/>
          <w:szCs w:val="24"/>
          <w:highlight w:val="yellow"/>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C531D1">
        <w:rPr>
          <w:rFonts w:ascii="Bookman Old Style" w:hAnsi="Bookman Old Style"/>
          <w:i/>
          <w:sz w:val="24"/>
          <w:szCs w:val="24"/>
          <w:highlight w:val="yellow"/>
        </w:rPr>
        <w:t xml:space="preserve"> </w:t>
      </w:r>
      <w:r w:rsidRPr="00C531D1">
        <w:rPr>
          <w:rFonts w:ascii="Bookman Old Style" w:hAnsi="Bookman Old Style"/>
          <w:sz w:val="24"/>
          <w:szCs w:val="24"/>
          <w:highlight w:val="yellow"/>
        </w:rPr>
        <w:t>failing which the bid will be summarily rejected.</w:t>
      </w:r>
    </w:p>
    <w:p w14:paraId="5D81E33E" w14:textId="77777777" w:rsidR="00DE18B1" w:rsidRPr="00827022" w:rsidRDefault="00DE18B1" w:rsidP="00DE18B1">
      <w:pPr>
        <w:pStyle w:val="ListParagraph"/>
        <w:tabs>
          <w:tab w:val="left" w:pos="540"/>
        </w:tabs>
        <w:spacing w:after="0"/>
        <w:ind w:left="851"/>
        <w:jc w:val="both"/>
        <w:rPr>
          <w:rFonts w:ascii="Bookman Old Style" w:hAnsi="Bookman Old Style"/>
          <w:b/>
          <w:sz w:val="24"/>
          <w:szCs w:val="24"/>
          <w:u w:val="single"/>
        </w:rPr>
      </w:pP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VOID.</w:t>
      </w: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lastRenderedPageBreak/>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Mangal"/>
          <w:bCs/>
          <w:i/>
          <w:iCs/>
          <w:sz w:val="24"/>
          <w:szCs w:val="24"/>
          <w:u w:val="single"/>
        </w:rPr>
      </w:pPr>
      <w:r w:rsidRPr="00CA73DF">
        <w:rPr>
          <w:rFonts w:ascii="Bookman Old Style" w:hAnsi="Bookman Old Style" w:cs="Mangal"/>
          <w:b/>
          <w:bCs/>
          <w:i/>
          <w:iCs/>
          <w:sz w:val="24"/>
          <w:szCs w:val="24"/>
          <w:u w:val="single"/>
        </w:rPr>
        <w:t>For Cable and Cable Accessories manufactured Abroad</w:t>
      </w:r>
      <w:r w:rsidRPr="00CA73DF">
        <w:rPr>
          <w:rFonts w:ascii="Bookman Old Style" w:hAnsi="Bookman Old Style" w:cs="Mangal"/>
          <w:bCs/>
          <w:i/>
          <w:iCs/>
          <w:sz w:val="24"/>
          <w:szCs w:val="24"/>
          <w:u w:val="single"/>
        </w:rPr>
        <w:t>:</w:t>
      </w:r>
      <w:r>
        <w:rPr>
          <w:rFonts w:ascii="Bookman Old Style" w:hAnsi="Bookman Old Style" w:cs="Mangal"/>
          <w:bCs/>
          <w:i/>
          <w:iCs/>
          <w:sz w:val="24"/>
          <w:szCs w:val="24"/>
          <w:u w:val="single"/>
        </w:rPr>
        <w:t xml:space="preserve">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020F0B7D" w14:textId="77777777" w:rsidR="00DE18B1" w:rsidRPr="00CA73DF" w:rsidRDefault="00DE18B1" w:rsidP="00DE18B1">
      <w:pPr>
        <w:ind w:left="1560"/>
        <w:contextualSpacing/>
        <w:jc w:val="both"/>
        <w:rPr>
          <w:rFonts w:ascii="Bookman Old Style" w:hAnsi="Bookman Old Style" w:cs="Arial"/>
          <w:b/>
          <w:i/>
          <w:sz w:val="24"/>
          <w:szCs w:val="24"/>
          <w:u w:val="single"/>
        </w:rPr>
      </w:pPr>
    </w:p>
    <w:p w14:paraId="16387934" w14:textId="2FCF12D8" w:rsidR="00DE18B1" w:rsidRPr="00A766EB" w:rsidRDefault="00DE18B1">
      <w:pPr>
        <w:numPr>
          <w:ilvl w:val="1"/>
          <w:numId w:val="191"/>
        </w:numPr>
        <w:tabs>
          <w:tab w:val="left" w:pos="342"/>
        </w:tabs>
        <w:spacing w:before="240" w:after="0"/>
        <w:ind w:left="252" w:hanging="90"/>
        <w:contextualSpacing/>
        <w:jc w:val="both"/>
        <w:rPr>
          <w:rFonts w:ascii="Bookman Old Style" w:hAnsi="Bookman Old Style"/>
          <w:i/>
          <w:sz w:val="24"/>
          <w:szCs w:val="24"/>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Pr>
          <w:rFonts w:ascii="Bookman Old Style" w:hAnsi="Bookman Old Style" w:cs="Mangal"/>
          <w:i/>
          <w:sz w:val="24"/>
          <w:szCs w:val="24"/>
          <w:u w:val="single"/>
        </w:rPr>
        <w:t>Void</w:t>
      </w:r>
      <w:r w:rsidRPr="00A766EB">
        <w:rPr>
          <w:rFonts w:ascii="Bookman Old Style" w:hAnsi="Bookman Old Style" w:cs="Mangal"/>
          <w:i/>
          <w:sz w:val="24"/>
          <w:szCs w:val="24"/>
          <w:u w:val="single"/>
        </w:rPr>
        <w:t>.</w:t>
      </w: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827022">
        <w:rPr>
          <w:rFonts w:ascii="Bookman Old Style" w:hAnsi="Bookman Old Style"/>
          <w:bCs/>
          <w:sz w:val="24"/>
          <w:szCs w:val="24"/>
        </w:rPr>
        <w:t>VOID</w:t>
      </w:r>
    </w:p>
    <w:p w14:paraId="1B8044AE" w14:textId="6990E7E7" w:rsidR="00443E19" w:rsidRPr="00827022" w:rsidRDefault="00AF0399">
      <w:pPr>
        <w:pStyle w:val="ListParagraph"/>
        <w:numPr>
          <w:ilvl w:val="0"/>
          <w:numId w:val="185"/>
        </w:numPr>
        <w:spacing w:after="0"/>
        <w:ind w:left="745" w:hanging="365"/>
        <w:jc w:val="both"/>
        <w:rPr>
          <w:rFonts w:ascii="Bookman Old Style" w:hAnsi="Bookman Old Style"/>
          <w:sz w:val="24"/>
          <w:szCs w:val="24"/>
        </w:rPr>
      </w:pPr>
      <w:r w:rsidRPr="00FA7553">
        <w:rPr>
          <w:rFonts w:ascii="Bookman Old Style" w:hAnsi="Bookman Old Style"/>
          <w:b/>
        </w:rPr>
        <w:t xml:space="preserve">Liquid Assets and/or availability of credit facilities </w:t>
      </w:r>
      <w:r w:rsidRPr="00FA7553">
        <w:rPr>
          <w:rFonts w:ascii="Bookman Old Style" w:hAnsi="Bookman Old Style"/>
          <w:bCs/>
        </w:rPr>
        <w:t xml:space="preserve">of not less than </w:t>
      </w:r>
      <w:r w:rsidRPr="00FA7553">
        <w:rPr>
          <w:rFonts w:ascii="Bookman Old Style" w:hAnsi="Bookman Old Style"/>
          <w:b/>
          <w:bCs/>
          <w:color w:val="FF0000"/>
        </w:rPr>
        <w:t>Rs.</w:t>
      </w:r>
      <w:r w:rsidR="00B63CAD" w:rsidRPr="00B63CAD">
        <w:rPr>
          <w:rFonts w:ascii="Bookman Old Style" w:hAnsi="Bookman Old Style"/>
          <w:b/>
          <w:bCs/>
          <w:color w:val="FF0000"/>
        </w:rPr>
        <w:t xml:space="preserve"> </w:t>
      </w:r>
      <w:r w:rsidR="00B63CAD">
        <w:rPr>
          <w:rFonts w:ascii="Bookman Old Style" w:hAnsi="Bookman Old Style"/>
          <w:b/>
          <w:bCs/>
          <w:color w:val="FF0000"/>
        </w:rPr>
        <w:t>3</w:t>
      </w:r>
      <w:r w:rsidR="000B71AC">
        <w:rPr>
          <w:rFonts w:ascii="Bookman Old Style" w:hAnsi="Bookman Old Style"/>
          <w:b/>
          <w:bCs/>
          <w:color w:val="FF0000"/>
        </w:rPr>
        <w:t>7</w:t>
      </w:r>
      <w:r w:rsidR="00B63CAD" w:rsidRPr="00FA7553">
        <w:rPr>
          <w:rFonts w:ascii="Bookman Old Style" w:hAnsi="Bookman Old Style"/>
          <w:b/>
          <w:bCs/>
          <w:color w:val="FF0000"/>
        </w:rPr>
        <w:t>.</w:t>
      </w:r>
      <w:r w:rsidR="000B71AC">
        <w:rPr>
          <w:rFonts w:ascii="Bookman Old Style" w:hAnsi="Bookman Old Style"/>
          <w:b/>
          <w:bCs/>
          <w:color w:val="FF0000"/>
        </w:rPr>
        <w:t>05</w:t>
      </w:r>
      <w:r w:rsidRPr="00FA7553">
        <w:rPr>
          <w:rFonts w:ascii="Bookman Old Style" w:hAnsi="Bookman Old Style"/>
          <w:b/>
          <w:bCs/>
        </w:rPr>
        <w:t xml:space="preserve"> Lakhs</w:t>
      </w:r>
      <w:r w:rsidRPr="00FA7553">
        <w:rPr>
          <w:rFonts w:ascii="Bookman Old Style" w:hAnsi="Bookman Old Style"/>
          <w:color w:val="FF0000"/>
        </w:rPr>
        <w:t xml:space="preserve"> </w:t>
      </w:r>
      <w:r w:rsidRPr="00FA7553">
        <w:rPr>
          <w:rFonts w:ascii="Bookman Old Style" w:hAnsi="Bookman Old Style"/>
        </w:rPr>
        <w:t>(Credit lines/ Letter of credit/ certificates from Banks for meeting the fund requirement etc.,).</w:t>
      </w:r>
    </w:p>
    <w:p w14:paraId="22D7852E"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07F7E6B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F0399" w:rsidRPr="00ED4A2E">
        <w:rPr>
          <w:rFonts w:ascii="Bookman Old Style" w:hAnsi="Bookman Old Style"/>
          <w:b/>
          <w:color w:val="FF0000"/>
          <w:sz w:val="24"/>
          <w:szCs w:val="24"/>
        </w:rPr>
        <w:t>1.5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72D8AC1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D00860">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3E7B2C9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 xml:space="preserve">as well as the stipulated period of completion remaining for each of </w:t>
      </w:r>
      <w:r w:rsidRPr="0018033F">
        <w:rPr>
          <w:rFonts w:ascii="Bookman Old Style" w:hAnsi="Bookman Old Style"/>
          <w:iCs/>
          <w:w w:val="115"/>
          <w:sz w:val="24"/>
          <w:szCs w:val="24"/>
        </w:rPr>
        <w:lastRenderedPageBreak/>
        <w:t>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w:t>
      </w:r>
      <w:r w:rsidRPr="00827022">
        <w:rPr>
          <w:rFonts w:ascii="Bookman Old Style" w:hAnsi="Bookman Old Style"/>
          <w:bCs/>
          <w:sz w:val="24"/>
          <w:szCs w:val="24"/>
        </w:rPr>
        <w:lastRenderedPageBreak/>
        <w:t>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Lead Bidder &amp; Consortium partner (In case of Consortium)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w:t>
      </w:r>
      <w:r w:rsidRPr="00827022">
        <w:rPr>
          <w:rFonts w:ascii="Bookman Old Style" w:hAnsi="Bookman Old Style" w:cs="Times New Roman"/>
          <w:bCs/>
          <w:sz w:val="24"/>
          <w:szCs w:val="24"/>
        </w:rPr>
        <w:lastRenderedPageBreak/>
        <w:t>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 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w:t>
      </w:r>
      <w:r w:rsidRPr="00827022">
        <w:rPr>
          <w:rFonts w:ascii="Bookman Old Style" w:hAnsi="Bookman Old Style" w:cs="Times New Roman"/>
          <w:bCs/>
          <w:sz w:val="24"/>
          <w:szCs w:val="24"/>
        </w:rPr>
        <w:lastRenderedPageBreak/>
        <w:t xml:space="preserve">KPTCL website i.e., </w:t>
      </w:r>
      <w:hyperlink r:id="rId16"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0113B7FD" w14:textId="7B74D262" w:rsidR="003E3CFD" w:rsidRPr="00827022" w:rsidRDefault="003E3CFD">
      <w:pPr>
        <w:pStyle w:val="ListParagraph"/>
        <w:numPr>
          <w:ilvl w:val="0"/>
          <w:numId w:val="66"/>
        </w:numPr>
        <w:spacing w:after="0"/>
        <w:ind w:left="1350" w:hanging="360"/>
        <w:contextualSpacing w:val="0"/>
        <w:jc w:val="both"/>
        <w:rPr>
          <w:rFonts w:ascii="Bookman Old Style" w:hAnsi="Bookman Old Style" w:cs="Times New Roman"/>
          <w:bCs/>
          <w:sz w:val="24"/>
          <w:szCs w:val="24"/>
        </w:rPr>
      </w:pPr>
      <w:r>
        <w:rPr>
          <w:rFonts w:ascii="Bookman Old Style" w:hAnsi="Bookman Old Style" w:cs="Times New Roman"/>
          <w:bCs/>
          <w:sz w:val="24"/>
          <w:szCs w:val="24"/>
        </w:rPr>
        <w:t>ESI and EPF Registration Certificate</w:t>
      </w:r>
      <w:r w:rsidR="0077793D">
        <w:rPr>
          <w:rFonts w:ascii="Bookman Old Style" w:hAnsi="Bookman Old Style" w:cs="Times New Roman"/>
          <w:bCs/>
          <w:sz w:val="24"/>
          <w:szCs w:val="24"/>
        </w:rPr>
        <w:t>s</w:t>
      </w:r>
      <w:r>
        <w:rPr>
          <w:rFonts w:ascii="Bookman Old Style" w:hAnsi="Bookman Old Style" w:cs="Times New Roman"/>
          <w:bCs/>
          <w:sz w:val="24"/>
          <w:szCs w:val="24"/>
        </w:rPr>
        <w:t>.</w:t>
      </w:r>
    </w:p>
    <w:p w14:paraId="65FB23F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pPr>
        <w:pStyle w:val="ListParagraph"/>
        <w:numPr>
          <w:ilvl w:val="1"/>
          <w:numId w:val="132"/>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commencing from the date of successful demonstration 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lastRenderedPageBreak/>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w:t>
      </w:r>
      <w:r w:rsidRPr="00827022">
        <w:rPr>
          <w:rFonts w:ascii="Bookman Old Style" w:hAnsi="Bookman Old Style"/>
          <w:bCs/>
          <w:sz w:val="24"/>
          <w:szCs w:val="24"/>
        </w:rPr>
        <w:lastRenderedPageBreak/>
        <w:t>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Equipment shall be Packed for Transportation so as to meet the Space and Weight limitation of Transport facilities especially along the Rail/ Road. Approval </w:t>
      </w:r>
      <w:r w:rsidRPr="00827022">
        <w:rPr>
          <w:rFonts w:ascii="Bookman Old Style" w:hAnsi="Bookman Old Style" w:cs="Times New Roman"/>
          <w:sz w:val="24"/>
          <w:szCs w:val="24"/>
        </w:rPr>
        <w:lastRenderedPageBreak/>
        <w:t>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 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lastRenderedPageBreak/>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7777777"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7"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w:t>
      </w:r>
      <w:r w:rsidRPr="00827022">
        <w:rPr>
          <w:rFonts w:ascii="Bookman Old Style" w:hAnsi="Bookman Old Style"/>
          <w:sz w:val="24"/>
          <w:szCs w:val="24"/>
        </w:rPr>
        <w:lastRenderedPageBreak/>
        <w:t>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lastRenderedPageBreak/>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4"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4"/>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lastRenderedPageBreak/>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4ED9BFB6"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t>
      </w:r>
      <w:r w:rsidR="0019221C" w:rsidRPr="00827022">
        <w:rPr>
          <w:rFonts w:ascii="Bookman Old Style" w:hAnsi="Bookman Old Style"/>
          <w:b/>
          <w:iCs/>
          <w:color w:val="FF0000"/>
          <w:sz w:val="24"/>
          <w:szCs w:val="24"/>
          <w:highlight w:val="yellow"/>
        </w:rPr>
        <w:t>which applies</w:t>
      </w:r>
      <w:r w:rsidRPr="00827022">
        <w:rPr>
          <w:rFonts w:ascii="Bookman Old Style" w:hAnsi="Bookman Old Style"/>
          <w:b/>
          <w:iCs/>
          <w:color w:val="FF0000"/>
          <w:sz w:val="24"/>
          <w:szCs w:val="24"/>
          <w:highlight w:val="yellow"/>
        </w:rPr>
        <w:t xml:space="preserve">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lastRenderedPageBreak/>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 xml:space="preserve">The Building and other construction workers welfare cess act 1996, came into operation with effect from 3rd day of November 1995, the government has decided </w:t>
      </w:r>
      <w:r w:rsidRPr="00827022">
        <w:rPr>
          <w:rFonts w:ascii="Bookman Old Style" w:eastAsiaTheme="minorHAnsi" w:hAnsi="Bookman Old Style" w:cs="Times New Roman"/>
          <w:lang w:val="en-IN"/>
        </w:rPr>
        <w:lastRenderedPageBreak/>
        <w:t>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In such cases the item wise price break-up of such spares on a ex-works basis shall be indicated in the bid.The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w:t>
      </w:r>
      <w:r w:rsidRPr="00827022">
        <w:rPr>
          <w:rFonts w:ascii="Bookman Old Style" w:hAnsi="Bookman Old Style" w:cs="Times New Roman"/>
          <w:sz w:val="24"/>
          <w:szCs w:val="24"/>
        </w:rPr>
        <w:lastRenderedPageBreak/>
        <w:t>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lastRenderedPageBreak/>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3E40BA88"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FE49F0" w:rsidRPr="00FE49F0">
        <w:rPr>
          <w:rFonts w:ascii="Bookman Old Style" w:hAnsi="Bookman Old Style"/>
          <w:b/>
          <w:highlight w:val="yellow"/>
        </w:rPr>
        <w:t xml:space="preserve"> </w:t>
      </w:r>
      <w:bookmarkStart w:id="5" w:name="_Hlk214893451"/>
      <w:r w:rsidR="00BF2C0A">
        <w:rPr>
          <w:rFonts w:ascii="Bookman Old Style" w:hAnsi="Bookman Old Style"/>
          <w:b/>
          <w:highlight w:val="yellow"/>
        </w:rPr>
        <w:t>2</w:t>
      </w:r>
      <w:r w:rsidR="00BF2C0A" w:rsidRPr="00F0773E">
        <w:rPr>
          <w:rFonts w:ascii="Bookman Old Style" w:hAnsi="Bookman Old Style"/>
          <w:b/>
          <w:highlight w:val="yellow"/>
        </w:rPr>
        <w:t>,</w:t>
      </w:r>
      <w:r w:rsidR="00BF2C0A">
        <w:rPr>
          <w:rFonts w:ascii="Bookman Old Style" w:hAnsi="Bookman Old Style"/>
          <w:b/>
          <w:highlight w:val="yellow"/>
        </w:rPr>
        <w:t>2</w:t>
      </w:r>
      <w:r w:rsidR="000B71AC">
        <w:rPr>
          <w:rFonts w:ascii="Bookman Old Style" w:hAnsi="Bookman Old Style"/>
          <w:b/>
          <w:highlight w:val="yellow"/>
        </w:rPr>
        <w:t>2</w:t>
      </w:r>
      <w:r w:rsidR="00BF2C0A" w:rsidRPr="00F0773E">
        <w:rPr>
          <w:rFonts w:ascii="Bookman Old Style" w:hAnsi="Bookman Old Style"/>
          <w:b/>
          <w:highlight w:val="yellow"/>
        </w:rPr>
        <w:t>,</w:t>
      </w:r>
      <w:bookmarkEnd w:id="5"/>
      <w:r w:rsidR="000B71AC">
        <w:rPr>
          <w:rFonts w:ascii="Bookman Old Style" w:hAnsi="Bookman Old Style"/>
          <w:b/>
          <w:highlight w:val="yellow"/>
        </w:rPr>
        <w:t>3</w:t>
      </w:r>
      <w:r w:rsidR="00BF2C0A" w:rsidRPr="00F0773E">
        <w:rPr>
          <w:rFonts w:ascii="Bookman Old Style" w:hAnsi="Bookman Old Style"/>
          <w:b/>
          <w:highlight w:val="yellow"/>
        </w:rPr>
        <w:t>00</w:t>
      </w:r>
      <w:r w:rsidR="00164419" w:rsidRPr="00164419">
        <w:rPr>
          <w:rFonts w:ascii="Bookman Old Style" w:hAnsi="Bookman Old Style"/>
          <w:b/>
          <w:sz w:val="24"/>
          <w:szCs w:val="24"/>
          <w:highlight w:val="yellow"/>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2C1A8C8B" w:rsidR="00443E19" w:rsidRPr="0077793D" w:rsidRDefault="00443E19" w:rsidP="00443E19">
      <w:pPr>
        <w:pStyle w:val="ListParagraph"/>
        <w:ind w:left="1080" w:hanging="360"/>
        <w:jc w:val="both"/>
        <w:rPr>
          <w:rFonts w:ascii="Bookman Old Style" w:hAnsi="Bookman Old Style"/>
          <w:strik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r>
      <w:r w:rsidRPr="00191937">
        <w:rPr>
          <w:rFonts w:ascii="Bookman Old Style" w:hAnsi="Bookman Old Style"/>
          <w:sz w:val="24"/>
          <w:szCs w:val="24"/>
        </w:rPr>
        <w:t xml:space="preserve">Balance </w:t>
      </w:r>
      <w:r w:rsidRPr="00191937">
        <w:rPr>
          <w:rFonts w:ascii="Bookman Old Style" w:hAnsi="Bookman Old Style"/>
          <w:b/>
          <w:sz w:val="24"/>
          <w:szCs w:val="24"/>
          <w:highlight w:val="yellow"/>
        </w:rPr>
        <w:t>Rs.</w:t>
      </w:r>
      <w:r w:rsidR="00191937">
        <w:rPr>
          <w:rFonts w:ascii="Bookman Old Style" w:hAnsi="Bookman Old Style"/>
          <w:b/>
          <w:sz w:val="24"/>
          <w:szCs w:val="24"/>
          <w:highlight w:val="yellow"/>
        </w:rPr>
        <w:t>1,</w:t>
      </w:r>
      <w:r w:rsidR="00BF2C0A">
        <w:rPr>
          <w:rFonts w:ascii="Bookman Old Style" w:hAnsi="Bookman Old Style"/>
          <w:b/>
          <w:sz w:val="24"/>
          <w:szCs w:val="24"/>
          <w:highlight w:val="yellow"/>
        </w:rPr>
        <w:t>2</w:t>
      </w:r>
      <w:r w:rsidR="000B71AC">
        <w:rPr>
          <w:rFonts w:ascii="Bookman Old Style" w:hAnsi="Bookman Old Style"/>
          <w:b/>
          <w:sz w:val="24"/>
          <w:szCs w:val="24"/>
          <w:highlight w:val="yellow"/>
        </w:rPr>
        <w:t>2</w:t>
      </w:r>
      <w:r w:rsidR="00191937">
        <w:rPr>
          <w:rFonts w:ascii="Bookman Old Style" w:hAnsi="Bookman Old Style"/>
          <w:b/>
          <w:sz w:val="24"/>
          <w:szCs w:val="24"/>
          <w:highlight w:val="yellow"/>
        </w:rPr>
        <w:t>,</w:t>
      </w:r>
      <w:r w:rsidR="000B71AC">
        <w:rPr>
          <w:rFonts w:ascii="Bookman Old Style" w:hAnsi="Bookman Old Style"/>
          <w:b/>
          <w:sz w:val="24"/>
          <w:szCs w:val="24"/>
          <w:highlight w:val="yellow"/>
        </w:rPr>
        <w:t>3</w:t>
      </w:r>
      <w:r w:rsidR="00191937">
        <w:rPr>
          <w:rFonts w:ascii="Bookman Old Style" w:hAnsi="Bookman Old Style"/>
          <w:b/>
          <w:sz w:val="24"/>
          <w:szCs w:val="24"/>
          <w:highlight w:val="yellow"/>
        </w:rPr>
        <w:t>00</w:t>
      </w:r>
      <w:r w:rsidR="00DC724D" w:rsidRPr="00BF2C0A">
        <w:rPr>
          <w:rFonts w:ascii="Bookman Old Style" w:hAnsi="Bookman Old Style"/>
          <w:b/>
          <w:color w:val="000000" w:themeColor="text1"/>
          <w:sz w:val="24"/>
          <w:szCs w:val="24"/>
          <w:highlight w:val="yellow"/>
        </w:rPr>
        <w:t>.00</w:t>
      </w:r>
      <w:r w:rsidRPr="00191937">
        <w:rPr>
          <w:rFonts w:ascii="Bookman Old Style" w:hAnsi="Bookman Old Style"/>
          <w:b/>
          <w:color w:val="FF0000"/>
          <w:sz w:val="24"/>
          <w:szCs w:val="24"/>
        </w:rPr>
        <w:t xml:space="preserve"> </w:t>
      </w:r>
      <w:r w:rsidRPr="00191937">
        <w:rPr>
          <w:rFonts w:ascii="Bookman Old Style" w:hAnsi="Bookman Old Style"/>
          <w:sz w:val="24"/>
          <w:szCs w:val="24"/>
        </w:rPr>
        <w:t xml:space="preserve">in the form of Insurance Surety Bond (ISB) issued by Insurance Company authorized by Insurance Regulatory and Development Authority of India (IRDAI) as per Annexure-IIB (ISB Format) of Section-4 of the Bid Document </w:t>
      </w:r>
      <w:r w:rsidRPr="00191937">
        <w:rPr>
          <w:rFonts w:ascii="Bookman Old Style" w:hAnsi="Bookman Old Style"/>
          <w:b/>
          <w:sz w:val="24"/>
          <w:szCs w:val="24"/>
        </w:rPr>
        <w:t>OR</w:t>
      </w:r>
      <w:r w:rsidRPr="00191937">
        <w:rPr>
          <w:rFonts w:ascii="Bookman Old Style" w:hAnsi="Bookman Old Style"/>
          <w:sz w:val="24"/>
          <w:szCs w:val="24"/>
        </w:rPr>
        <w:t xml:space="preserve"> in the form of Bank Guarantee as per Annexure-IIA (BG Format) of Section-4 of the Bid Document issued either by a Nationalized/</w:t>
      </w:r>
      <w:r w:rsidR="00AE22E7">
        <w:rPr>
          <w:rFonts w:ascii="Bookman Old Style" w:hAnsi="Bookman Old Style"/>
          <w:sz w:val="24"/>
          <w:szCs w:val="24"/>
        </w:rPr>
        <w:t xml:space="preserve"> </w:t>
      </w:r>
      <w:r w:rsidRPr="00191937">
        <w:rPr>
          <w:rFonts w:ascii="Bookman Old Style" w:hAnsi="Bookman Old Style"/>
          <w:sz w:val="24"/>
          <w:szCs w:val="24"/>
        </w:rPr>
        <w:t xml:space="preserve">Scheduled Bank, covering 45 days after the Validity Period of the Bid including Period of Extension, if any required by the Owner. </w:t>
      </w:r>
      <w:r w:rsidRPr="00191937">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191937">
        <w:rPr>
          <w:rFonts w:ascii="Bookman Old Style" w:hAnsi="Bookman Old Style"/>
          <w:sz w:val="24"/>
          <w:szCs w:val="24"/>
        </w:rPr>
        <w:t>ISB</w:t>
      </w:r>
      <w:r w:rsidRPr="00191937">
        <w:rPr>
          <w:rFonts w:ascii="Bookman Old Style" w:hAnsi="Bookman Old Style"/>
          <w:b/>
          <w:sz w:val="24"/>
          <w:szCs w:val="24"/>
        </w:rPr>
        <w:t xml:space="preserve"> at the time of opening of Techno Commercial Bid, failing which the offer will be rejected. Also, the Bidder shall ensure that the Bank Guarantee/</w:t>
      </w:r>
      <w:r w:rsidRPr="00191937">
        <w:rPr>
          <w:rFonts w:ascii="Bookman Old Style" w:hAnsi="Bookman Old Style"/>
          <w:sz w:val="24"/>
          <w:szCs w:val="24"/>
        </w:rPr>
        <w:t xml:space="preserve">ISB </w:t>
      </w:r>
      <w:r w:rsidRPr="00191937">
        <w:rPr>
          <w:rFonts w:ascii="Bookman Old Style" w:hAnsi="Bookman Old Style"/>
          <w:b/>
          <w:sz w:val="24"/>
          <w:szCs w:val="24"/>
        </w:rPr>
        <w:t xml:space="preserve">towards EMD shall be sent in original to </w:t>
      </w:r>
      <w:r w:rsidRPr="00191937">
        <w:rPr>
          <w:rFonts w:ascii="Bookman Old Style" w:hAnsi="Bookman Old Style"/>
          <w:b/>
          <w:sz w:val="24"/>
          <w:szCs w:val="24"/>
          <w:highlight w:val="yellow"/>
        </w:rPr>
        <w:t xml:space="preserve">the </w:t>
      </w:r>
      <w:r w:rsidR="00DC724D" w:rsidRPr="00191937">
        <w:rPr>
          <w:rFonts w:ascii="Bookman Old Style" w:hAnsi="Bookman Old Style"/>
          <w:b/>
          <w:bCs/>
          <w:szCs w:val="23"/>
          <w:highlight w:val="yellow"/>
        </w:rPr>
        <w:t>Chief Engineer, Electy., Transmission Operations  Zone, KPTCL, Bagalkote</w:t>
      </w:r>
      <w:r w:rsidRPr="00191937">
        <w:rPr>
          <w:rFonts w:ascii="Bookman Old Style" w:hAnsi="Bookman Old Style"/>
          <w:b/>
          <w:sz w:val="24"/>
          <w:szCs w:val="24"/>
          <w:highlight w:val="yellow"/>
        </w:rPr>
        <w:t>,</w:t>
      </w:r>
      <w:r w:rsidRPr="00191937">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191937">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AE22E7" w:rsidRDefault="00443E19" w:rsidP="00443E19">
      <w:pPr>
        <w:spacing w:after="0"/>
        <w:ind w:firstLine="360"/>
        <w:rPr>
          <w:rFonts w:ascii="Bookman Old Style" w:hAnsi="Bookman Old Style" w:cs="Times New Roman"/>
          <w:b/>
          <w:sz w:val="24"/>
          <w:szCs w:val="24"/>
        </w:rPr>
      </w:pPr>
      <w:r w:rsidRPr="00AE22E7">
        <w:rPr>
          <w:rFonts w:ascii="Bookman Old Style" w:hAnsi="Bookman Old Style" w:cs="Times New Roman"/>
          <w:b/>
          <w:sz w:val="24"/>
          <w:szCs w:val="24"/>
        </w:rPr>
        <w:t>Note:</w:t>
      </w:r>
    </w:p>
    <w:p w14:paraId="75939BCB" w14:textId="517114C8" w:rsidR="00DC724D" w:rsidRPr="0077793D" w:rsidRDefault="00DC724D" w:rsidP="00DC724D">
      <w:pPr>
        <w:pStyle w:val="ListParagraph"/>
        <w:ind w:left="360"/>
        <w:jc w:val="both"/>
        <w:rPr>
          <w:rFonts w:ascii="Bookman Old Style" w:hAnsi="Bookman Old Style"/>
          <w:b/>
          <w:strike/>
          <w:sz w:val="24"/>
          <w:szCs w:val="24"/>
        </w:rPr>
      </w:pPr>
      <w:r w:rsidRPr="00AE22E7">
        <w:rPr>
          <w:rFonts w:ascii="Bookman Old Style" w:hAnsi="Bookman Old Style"/>
          <w:b/>
          <w:sz w:val="24"/>
          <w:szCs w:val="24"/>
        </w:rPr>
        <w:t>The Bank Guarantee towards balance EMD (for above Rs1.</w:t>
      </w:r>
      <w:r w:rsidR="00164419" w:rsidRPr="00AE22E7">
        <w:rPr>
          <w:rFonts w:ascii="Bookman Old Style" w:hAnsi="Bookman Old Style"/>
          <w:b/>
          <w:sz w:val="24"/>
          <w:szCs w:val="24"/>
        </w:rPr>
        <w:t>0</w:t>
      </w:r>
      <w:r w:rsidRPr="00AE22E7">
        <w:rPr>
          <w:rFonts w:ascii="Bookman Old Style" w:hAnsi="Bookman Old Style"/>
          <w:b/>
          <w:sz w:val="24"/>
          <w:szCs w:val="24"/>
        </w:rPr>
        <w:t xml:space="preserve">0Lakh) shall be submitted only and is effective only when the BG Message is transmitted by the issuing Bank </w:t>
      </w:r>
      <w:r w:rsidRPr="00AE22E7">
        <w:rPr>
          <w:rFonts w:ascii="Bookman Old Style" w:hAnsi="Bookman Old Style" w:cs="Times New Roman"/>
          <w:b/>
          <w:bCs/>
          <w:sz w:val="24"/>
          <w:szCs w:val="24"/>
        </w:rPr>
        <w:t xml:space="preserve">through SFMS to </w:t>
      </w:r>
      <w:r w:rsidRPr="00AE22E7">
        <w:rPr>
          <w:rFonts w:ascii="Bookman Old Style" w:hAnsi="Bookman Old Style" w:cs="Times New Roman"/>
          <w:b/>
          <w:bCs/>
          <w:sz w:val="24"/>
          <w:szCs w:val="24"/>
          <w:highlight w:val="yellow"/>
        </w:rPr>
        <w:t>Canara Bank, Sector No 35, Near Police Palace, Navanagar Branch Bagalkot,</w:t>
      </w:r>
      <w:r w:rsidRPr="00AE22E7">
        <w:rPr>
          <w:rFonts w:ascii="Bookman Old Style" w:hAnsi="Bookman Old Style" w:cs="Times New Roman"/>
          <w:b/>
          <w:bCs/>
          <w:sz w:val="24"/>
          <w:szCs w:val="24"/>
        </w:rPr>
        <w:t xml:space="preserve"> having IFSC code CNRB0010853 (Bank of Beneficiary) &amp; written confirmation to that effect is issued by Bank of Beneficiary.</w:t>
      </w: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Any Bid not containing sufficient Descriptive Material to describe accurately the Equipment proposed may be treated as incomplete and </w:t>
      </w:r>
      <w:r w:rsidRPr="00827022">
        <w:rPr>
          <w:rFonts w:ascii="Bookman Old Style" w:hAnsi="Bookman Old Style" w:cs="Times New Roman"/>
          <w:sz w:val="24"/>
          <w:szCs w:val="24"/>
        </w:rPr>
        <w:lastRenderedPageBreak/>
        <w:t>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lastRenderedPageBreak/>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10262474"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B33A3" w:rsidRPr="000B33A3">
        <w:rPr>
          <w:rFonts w:ascii="Bookman Old Style" w:hAnsi="Bookman Old Style"/>
          <w:b/>
          <w:highlight w:val="yellow"/>
        </w:rPr>
        <w:t>Combined package</w:t>
      </w:r>
      <w:r w:rsidR="000B33A3" w:rsidRPr="000B33A3">
        <w:rPr>
          <w:rFonts w:ascii="Bookman Old Style" w:hAnsi="Bookman Old Style"/>
          <w:bCs/>
          <w:highlight w:val="yellow"/>
        </w:rPr>
        <w:t xml:space="preserve"> for Providing additional 11KV MCVCB SWGs at </w:t>
      </w:r>
      <w:r w:rsidR="000B33A3" w:rsidRPr="000B33A3">
        <w:rPr>
          <w:rFonts w:ascii="Bookman Old Style" w:hAnsi="Bookman Old Style"/>
          <w:b/>
          <w:highlight w:val="yellow"/>
        </w:rPr>
        <w:t>110KV S/s Mudalagi</w:t>
      </w:r>
      <w:r w:rsidR="000B33A3" w:rsidRPr="000B33A3">
        <w:rPr>
          <w:rFonts w:ascii="Bookman Old Style" w:hAnsi="Bookman Old Style"/>
          <w:bCs/>
          <w:highlight w:val="yellow"/>
        </w:rPr>
        <w:t xml:space="preserve">, </w:t>
      </w:r>
      <w:r w:rsidR="000B33A3" w:rsidRPr="000B33A3">
        <w:rPr>
          <w:rFonts w:ascii="Bookman Old Style" w:hAnsi="Bookman Old Style"/>
          <w:b/>
          <w:highlight w:val="yellow"/>
        </w:rPr>
        <w:t>Ramdurga</w:t>
      </w:r>
      <w:r w:rsidR="000B33A3" w:rsidRPr="000B33A3">
        <w:rPr>
          <w:rFonts w:ascii="Bookman Old Style" w:hAnsi="Bookman Old Style"/>
          <w:bCs/>
          <w:highlight w:val="yellow"/>
        </w:rPr>
        <w:t xml:space="preserve">, </w:t>
      </w:r>
      <w:r w:rsidR="000B33A3" w:rsidRPr="000B33A3">
        <w:rPr>
          <w:rFonts w:ascii="Bookman Old Style" w:hAnsi="Bookman Old Style"/>
          <w:b/>
          <w:highlight w:val="yellow"/>
        </w:rPr>
        <w:t>Mamadapur</w:t>
      </w:r>
      <w:r w:rsidR="000B33A3" w:rsidRPr="000B33A3">
        <w:rPr>
          <w:rFonts w:ascii="Bookman Old Style" w:hAnsi="Bookman Old Style"/>
          <w:bCs/>
          <w:highlight w:val="yellow"/>
        </w:rPr>
        <w:t xml:space="preserve"> in KPTCL Belagavi Op. Div. and </w:t>
      </w:r>
      <w:r w:rsidR="000B33A3" w:rsidRPr="000B33A3">
        <w:rPr>
          <w:rFonts w:ascii="Bookman Old Style" w:hAnsi="Bookman Old Style"/>
          <w:b/>
          <w:highlight w:val="yellow"/>
        </w:rPr>
        <w:t>110KV Sindagi</w:t>
      </w:r>
      <w:r w:rsidR="000B33A3" w:rsidRPr="000B33A3">
        <w:rPr>
          <w:rFonts w:ascii="Bookman Old Style" w:hAnsi="Bookman Old Style"/>
          <w:bCs/>
          <w:highlight w:val="yellow"/>
        </w:rPr>
        <w:t xml:space="preserve"> in Vijayapura Op.Div. work Scope- Supply of matching materials/equipment, erection, civil works, testing &amp; commissioning on </w:t>
      </w:r>
      <w:r w:rsidR="000B33A3" w:rsidRPr="000B33A3">
        <w:rPr>
          <w:rFonts w:ascii="Bookman Old Style" w:hAnsi="Bookman Old Style"/>
          <w:b/>
          <w:highlight w:val="yellow"/>
        </w:rPr>
        <w:t>PTK</w:t>
      </w:r>
      <w:r w:rsidR="000B33A3" w:rsidRPr="000B33A3">
        <w:rPr>
          <w:rFonts w:ascii="Bookman Old Style" w:hAnsi="Bookman Old Style"/>
          <w:bCs/>
          <w:highlight w:val="yellow"/>
        </w:rPr>
        <w:t xml:space="preserve"> basis</w:t>
      </w:r>
      <w:r w:rsidR="000B33A3" w:rsidRPr="000B33A3">
        <w:rPr>
          <w:rFonts w:ascii="Bookman Old Style" w:hAnsi="Bookman Old Style"/>
          <w:b/>
          <w:highlight w:val="yellow"/>
        </w:rPr>
        <w:t>.</w:t>
      </w:r>
    </w:p>
    <w:p w14:paraId="4B915DAC" w14:textId="5E9D0689"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B33A3" w:rsidRPr="000B33A3">
        <w:rPr>
          <w:rFonts w:ascii="Bookman Old Style" w:hAnsi="Bookman Old Style"/>
          <w:b/>
          <w:highlight w:val="yellow"/>
        </w:rPr>
        <w:t>Combined package</w:t>
      </w:r>
      <w:r w:rsidR="000B33A3" w:rsidRPr="000B33A3">
        <w:rPr>
          <w:rFonts w:ascii="Bookman Old Style" w:hAnsi="Bookman Old Style"/>
          <w:bCs/>
          <w:highlight w:val="yellow"/>
        </w:rPr>
        <w:t xml:space="preserve"> for Providing additional 11KV MCVCB SWGs at </w:t>
      </w:r>
      <w:r w:rsidR="000B33A3" w:rsidRPr="000B33A3">
        <w:rPr>
          <w:rFonts w:ascii="Bookman Old Style" w:hAnsi="Bookman Old Style"/>
          <w:b/>
          <w:highlight w:val="yellow"/>
        </w:rPr>
        <w:t>110KV S/s Mudalagi</w:t>
      </w:r>
      <w:r w:rsidR="000B33A3" w:rsidRPr="000B33A3">
        <w:rPr>
          <w:rFonts w:ascii="Bookman Old Style" w:hAnsi="Bookman Old Style"/>
          <w:bCs/>
          <w:highlight w:val="yellow"/>
        </w:rPr>
        <w:t xml:space="preserve">, </w:t>
      </w:r>
      <w:r w:rsidR="000B33A3" w:rsidRPr="000B33A3">
        <w:rPr>
          <w:rFonts w:ascii="Bookman Old Style" w:hAnsi="Bookman Old Style"/>
          <w:b/>
          <w:highlight w:val="yellow"/>
        </w:rPr>
        <w:t>Ramdurga</w:t>
      </w:r>
      <w:r w:rsidR="000B33A3" w:rsidRPr="000B33A3">
        <w:rPr>
          <w:rFonts w:ascii="Bookman Old Style" w:hAnsi="Bookman Old Style"/>
          <w:bCs/>
          <w:highlight w:val="yellow"/>
        </w:rPr>
        <w:t xml:space="preserve">, </w:t>
      </w:r>
      <w:r w:rsidR="000B33A3" w:rsidRPr="000B33A3">
        <w:rPr>
          <w:rFonts w:ascii="Bookman Old Style" w:hAnsi="Bookman Old Style"/>
          <w:b/>
          <w:highlight w:val="yellow"/>
        </w:rPr>
        <w:t>Mamadapur</w:t>
      </w:r>
      <w:r w:rsidR="000B33A3" w:rsidRPr="000B33A3">
        <w:rPr>
          <w:rFonts w:ascii="Bookman Old Style" w:hAnsi="Bookman Old Style"/>
          <w:bCs/>
          <w:highlight w:val="yellow"/>
        </w:rPr>
        <w:t xml:space="preserve"> in KPTCL Belagavi Op. Div. and </w:t>
      </w:r>
      <w:r w:rsidR="000B33A3" w:rsidRPr="000B33A3">
        <w:rPr>
          <w:rFonts w:ascii="Bookman Old Style" w:hAnsi="Bookman Old Style"/>
          <w:b/>
          <w:highlight w:val="yellow"/>
        </w:rPr>
        <w:t>110KV Sindagi</w:t>
      </w:r>
      <w:r w:rsidR="000B33A3" w:rsidRPr="000B33A3">
        <w:rPr>
          <w:rFonts w:ascii="Bookman Old Style" w:hAnsi="Bookman Old Style"/>
          <w:bCs/>
          <w:highlight w:val="yellow"/>
        </w:rPr>
        <w:t xml:space="preserve"> in Vijayapura Op.Div. work Scope- Supply of matching materials/equipment, erection, civil works, testing &amp; commissioning on </w:t>
      </w:r>
      <w:r w:rsidR="000B33A3" w:rsidRPr="000B33A3">
        <w:rPr>
          <w:rFonts w:ascii="Bookman Old Style" w:hAnsi="Bookman Old Style"/>
          <w:b/>
          <w:highlight w:val="yellow"/>
        </w:rPr>
        <w:t>PTK</w:t>
      </w:r>
      <w:r w:rsidR="000B33A3" w:rsidRPr="000B33A3">
        <w:rPr>
          <w:rFonts w:ascii="Bookman Old Style" w:hAnsi="Bookman Old Style"/>
          <w:bCs/>
          <w:highlight w:val="yellow"/>
        </w:rPr>
        <w:t xml:space="preserve"> basis</w:t>
      </w:r>
      <w:r w:rsidR="000B33A3" w:rsidRPr="000B33A3">
        <w:rPr>
          <w:rFonts w:ascii="Bookman Old Style" w:hAnsi="Bookman Old Style"/>
          <w:b/>
          <w:highlight w:val="yellow"/>
        </w:rPr>
        <w: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0421B367" w:rsidR="00D763B2" w:rsidRDefault="00127A08" w:rsidP="00D763B2">
      <w:pPr>
        <w:pStyle w:val="NoSpacing"/>
        <w:jc w:val="both"/>
        <w:rPr>
          <w:rFonts w:ascii="Bookman Old Style" w:hAnsi="Bookman Old Style"/>
          <w:color w:val="000000"/>
          <w:highlight w:val="yellow"/>
        </w:rPr>
      </w:pPr>
      <w:r w:rsidRPr="003E4166">
        <w:rPr>
          <w:rFonts w:ascii="Bookman Old Style" w:hAnsi="Bookman Old Style"/>
          <w:highlight w:val="yellow"/>
        </w:rPr>
        <w:t xml:space="preserve">Tender/Bid Enquiry no. </w:t>
      </w:r>
      <w:r w:rsidR="000B33A3" w:rsidRPr="000B33A3">
        <w:rPr>
          <w:rFonts w:ascii="Bookman Old Style" w:hAnsi="Bookman Old Style"/>
          <w:color w:val="000000"/>
          <w:sz w:val="20"/>
          <w:szCs w:val="20"/>
          <w:highlight w:val="yellow"/>
        </w:rPr>
        <w:t>KPTCL/CEE/TRNS/BGKT/BGVandVJP/26-27/11KVSWGaddnlpackage</w:t>
      </w:r>
    </w:p>
    <w:p w14:paraId="56951F05" w14:textId="77777777" w:rsidR="00F07A60" w:rsidRPr="00673629" w:rsidRDefault="00F07A60" w:rsidP="00D763B2">
      <w:pPr>
        <w:pStyle w:val="NoSpacing"/>
        <w:jc w:val="both"/>
        <w:rPr>
          <w:rFonts w:ascii="Bookman Old Style" w:hAnsi="Bookman Old Style"/>
          <w:bCs/>
          <w:highlight w:val="yellow"/>
        </w:rPr>
      </w:pP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The Employer may at his discretion, extend the deadline for submission of tenders by issuing an amendment in accordance with Clause 9of ITT, in which case all rights and </w:t>
      </w:r>
      <w:r w:rsidRPr="00827022">
        <w:rPr>
          <w:rFonts w:ascii="Bookman Old Style" w:hAnsi="Bookman Old Style"/>
          <w:sz w:val="24"/>
          <w:szCs w:val="24"/>
        </w:rPr>
        <w:lastRenderedPageBreak/>
        <w:t>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lastRenderedPageBreak/>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07A82B5E"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w:t>
      </w:r>
      <w:r w:rsidRPr="00827022">
        <w:rPr>
          <w:rFonts w:ascii="Bookman Old Style" w:hAnsi="Bookman Old Style" w:cs="Times New Roman"/>
          <w:sz w:val="24"/>
          <w:szCs w:val="24"/>
        </w:rPr>
        <w:lastRenderedPageBreak/>
        <w:t>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w:t>
      </w:r>
      <w:r w:rsidRPr="00827022">
        <w:rPr>
          <w:rFonts w:ascii="Bookman Old Style" w:hAnsi="Bookman Old Style"/>
          <w:sz w:val="24"/>
          <w:szCs w:val="24"/>
        </w:rPr>
        <w:lastRenderedPageBreak/>
        <w:t xml:space="preserve">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Employer reserves the right to accept or reject any variation, deviation, or alternative offer. Variations, deviations, and alternative offers and other factors which </w:t>
      </w:r>
      <w:r w:rsidRPr="00827022">
        <w:rPr>
          <w:rFonts w:ascii="Bookman Old Style" w:hAnsi="Bookman Old Style"/>
          <w:sz w:val="24"/>
          <w:szCs w:val="24"/>
        </w:rPr>
        <w:lastRenderedPageBreak/>
        <w:t>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lastRenderedPageBreak/>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77777777"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The cost of services for unloading, storage, handling at site, insurance installation including associated civil works, testing &amp; commissioning of equipment/material shall be quoted by the Bidder 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 xml:space="preserve">+nnFn, where Fl, F2 .... Fn are the various Factors in Indian Rupees per unit of Parameter Differential or Deficiency in the Equipment and Services Offered as stipulated in these Specifications: nl, n2 ... nn are the respective Parameter Differential or Deficiency in the corresponding </w:t>
      </w:r>
      <w:r w:rsidRPr="00827022">
        <w:rPr>
          <w:rFonts w:ascii="Bookman Old Style" w:hAnsi="Bookman Old Style" w:cs="Times New Roman"/>
          <w:sz w:val="24"/>
          <w:szCs w:val="24"/>
        </w:rPr>
        <w:lastRenderedPageBreak/>
        <w:t>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 xml:space="preserve">However in the package system of tendering where two or more projects/ works are proposed to be clubbed for the sake of convenience for expediting the processing of tenders, the cross fall breach if any, in a particular project/ work is proposed to be </w:t>
      </w:r>
      <w:r w:rsidRPr="00827022">
        <w:rPr>
          <w:rFonts w:ascii="Bookman Old Style" w:hAnsi="Bookman Old Style"/>
          <w:sz w:val="24"/>
          <w:szCs w:val="24"/>
        </w:rPr>
        <w:lastRenderedPageBreak/>
        <w:t>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9E62C9" w:rsidRDefault="00443E19">
      <w:pPr>
        <w:pStyle w:val="ListParagraph"/>
        <w:numPr>
          <w:ilvl w:val="1"/>
          <w:numId w:val="139"/>
        </w:numPr>
        <w:tabs>
          <w:tab w:val="left" w:pos="2430"/>
        </w:tabs>
        <w:ind w:left="270" w:hanging="630"/>
        <w:jc w:val="both"/>
        <w:rPr>
          <w:rFonts w:ascii="Bookman Old Style" w:hAnsi="Bookman Old Style"/>
          <w:sz w:val="24"/>
          <w:szCs w:val="24"/>
        </w:rPr>
      </w:pPr>
      <w:r w:rsidRPr="009E62C9">
        <w:rPr>
          <w:rFonts w:ascii="Bookman Old Style" w:hAnsi="Bookman Old Style"/>
          <w:sz w:val="24"/>
          <w:szCs w:val="24"/>
        </w:rPr>
        <w:t xml:space="preserve">Within 20 days of receipt of the </w:t>
      </w:r>
      <w:r w:rsidRPr="009E62C9">
        <w:rPr>
          <w:rFonts w:ascii="Bookman Old Style" w:hAnsi="Bookman Old Style"/>
          <w:b/>
          <w:sz w:val="24"/>
          <w:szCs w:val="24"/>
        </w:rPr>
        <w:t>Letter of Intent to Award the Contract</w:t>
      </w:r>
      <w:r w:rsidRPr="009E62C9">
        <w:rPr>
          <w:rFonts w:ascii="Bookman Old Style" w:hAnsi="Bookman Old Style"/>
          <w:sz w:val="24"/>
          <w:szCs w:val="24"/>
        </w:rPr>
        <w:t xml:space="preserve">, the successful Tenderer shall deliver to the Employer a Security Deposit / Contract Performance Guarantee </w:t>
      </w:r>
      <w:r w:rsidRPr="009E62C9">
        <w:rPr>
          <w:rFonts w:ascii="Bookman Old Style" w:hAnsi="Bookman Old Style"/>
          <w:b/>
          <w:sz w:val="24"/>
          <w:szCs w:val="24"/>
        </w:rPr>
        <w:t xml:space="preserve">mandatorily in the form of Insurance Surety Bonds (ISBs) issued by Insurance Company authorized by Insurance Regulatory and Development Authority of India (IRDAI) (OR) in the form of electronic Bank Guarantee(e-BG) from a </w:t>
      </w:r>
      <w:r w:rsidRPr="009E62C9">
        <w:rPr>
          <w:rFonts w:ascii="Bookman Old Style" w:hAnsi="Bookman Old Style"/>
          <w:sz w:val="24"/>
          <w:szCs w:val="24"/>
        </w:rPr>
        <w:t>Public Sector Indian Bank/ Scheduled Commercial Bank (in the second schedule of the RBI Act-1934)</w:t>
      </w:r>
      <w:r w:rsidRPr="009E62C9">
        <w:rPr>
          <w:rFonts w:ascii="Bookman Old Style" w:hAnsi="Bookman Old Style"/>
          <w:b/>
          <w:sz w:val="24"/>
          <w:szCs w:val="24"/>
        </w:rPr>
        <w:t xml:space="preserve"> which are integrated with NeSL</w:t>
      </w:r>
      <w:r w:rsidRPr="009E62C9">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9E62C9">
        <w:rPr>
          <w:rFonts w:ascii="Bookman Old Style" w:hAnsi="Bookman Old Style"/>
          <w:b/>
          <w:color w:val="CC00FF"/>
          <w:sz w:val="24"/>
          <w:szCs w:val="24"/>
        </w:rPr>
        <w:t>5</w:t>
      </w:r>
      <w:r w:rsidRPr="009E62C9">
        <w:rPr>
          <w:rFonts w:ascii="Bookman Old Style" w:hAnsi="Bookman Old Style"/>
          <w:b/>
          <w:bCs/>
          <w:color w:val="CC00FF"/>
          <w:sz w:val="24"/>
          <w:szCs w:val="24"/>
        </w:rPr>
        <w:t xml:space="preserve">% </w:t>
      </w:r>
      <w:r w:rsidRPr="009E62C9">
        <w:rPr>
          <w:rFonts w:ascii="Bookman Old Style" w:hAnsi="Bookman Old Style"/>
          <w:b/>
          <w:color w:val="CC00FF"/>
          <w:sz w:val="24"/>
          <w:szCs w:val="24"/>
        </w:rPr>
        <w:t>of Amount Put to tender (Excluding</w:t>
      </w:r>
      <w:r w:rsidRPr="009E62C9">
        <w:rPr>
          <w:rFonts w:ascii="Bookman Old Style" w:hAnsi="Bookman Old Style"/>
          <w:color w:val="FF0000"/>
          <w:sz w:val="24"/>
          <w:szCs w:val="24"/>
        </w:rPr>
        <w:t xml:space="preserve"> </w:t>
      </w:r>
      <w:r w:rsidRPr="009E62C9">
        <w:rPr>
          <w:rFonts w:ascii="Bookman Old Style" w:hAnsi="Bookman Old Style"/>
          <w:b/>
          <w:color w:val="CC00FF"/>
          <w:sz w:val="24"/>
          <w:szCs w:val="24"/>
        </w:rPr>
        <w:t>GST)</w:t>
      </w:r>
      <w:r w:rsidRPr="009E62C9">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9E62C9" w:rsidRDefault="00443E19">
      <w:pPr>
        <w:pStyle w:val="ListParagraph"/>
        <w:numPr>
          <w:ilvl w:val="0"/>
          <w:numId w:val="149"/>
        </w:numPr>
        <w:jc w:val="both"/>
        <w:rPr>
          <w:rFonts w:ascii="Bookman Old Style" w:hAnsi="Bookman Old Style" w:cs="Times New Roman"/>
          <w:sz w:val="24"/>
          <w:szCs w:val="24"/>
        </w:rPr>
      </w:pPr>
      <w:r w:rsidRPr="009E62C9">
        <w:rPr>
          <w:rFonts w:ascii="Bookman Old Style" w:hAnsi="Bookman Old Style" w:cs="Times New Roman"/>
          <w:sz w:val="24"/>
          <w:szCs w:val="24"/>
        </w:rPr>
        <w:t>The Bidder will be blacklisted, if the Security deposit/Contract Performance Bank Guarantees/</w:t>
      </w:r>
      <w:r w:rsidRPr="009E62C9">
        <w:rPr>
          <w:rFonts w:ascii="Bookman Old Style" w:hAnsi="Bookman Old Style"/>
          <w:b/>
          <w:sz w:val="24"/>
          <w:szCs w:val="24"/>
        </w:rPr>
        <w:t>Insurance Surety Bonds (ISBs)</w:t>
      </w:r>
      <w:r w:rsidRPr="009E62C9">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687A94" w:rsidRDefault="00443E19" w:rsidP="00443E19">
      <w:pPr>
        <w:pStyle w:val="ListParagraph"/>
        <w:rPr>
          <w:rFonts w:ascii="Bookman Old Style" w:hAnsi="Bookman Old Style" w:cs="Times New Roman"/>
          <w:strike/>
          <w:sz w:val="24"/>
          <w:szCs w:val="24"/>
        </w:rPr>
      </w:pPr>
    </w:p>
    <w:p w14:paraId="1F971AC3" w14:textId="77777777" w:rsidR="00443E19" w:rsidRPr="009E62C9" w:rsidRDefault="00443E19">
      <w:pPr>
        <w:pStyle w:val="ListParagraph"/>
        <w:numPr>
          <w:ilvl w:val="0"/>
          <w:numId w:val="149"/>
        </w:numPr>
        <w:jc w:val="both"/>
        <w:rPr>
          <w:rFonts w:ascii="Bookman Old Style" w:hAnsi="Bookman Old Style"/>
          <w:b/>
          <w:sz w:val="24"/>
          <w:szCs w:val="24"/>
        </w:rPr>
      </w:pPr>
      <w:r w:rsidRPr="009E62C9">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9E62C9" w:rsidRDefault="00443E19" w:rsidP="00443E19">
      <w:pPr>
        <w:pStyle w:val="ListParagraph"/>
        <w:ind w:left="480"/>
        <w:jc w:val="both"/>
        <w:rPr>
          <w:rFonts w:ascii="Bookman Old Style" w:hAnsi="Bookman Old Style" w:cs="Times New Roman"/>
          <w:sz w:val="24"/>
          <w:szCs w:val="24"/>
        </w:rPr>
      </w:pPr>
    </w:p>
    <w:p w14:paraId="78642ABA" w14:textId="77777777" w:rsidR="00443E19" w:rsidRPr="00687A94" w:rsidRDefault="00443E19">
      <w:pPr>
        <w:pStyle w:val="ListParagraph"/>
        <w:numPr>
          <w:ilvl w:val="1"/>
          <w:numId w:val="139"/>
        </w:numPr>
        <w:ind w:left="270" w:hanging="630"/>
        <w:jc w:val="both"/>
        <w:rPr>
          <w:rFonts w:ascii="Bookman Old Style" w:hAnsi="Bookman Old Style" w:cs="Times New Roman"/>
          <w:strike/>
          <w:sz w:val="24"/>
          <w:szCs w:val="24"/>
        </w:rPr>
      </w:pPr>
      <w:r w:rsidRPr="009E62C9">
        <w:rPr>
          <w:rFonts w:ascii="Bookman Old Style" w:hAnsi="Bookman Old Style" w:cs="Times New Roman"/>
          <w:sz w:val="24"/>
          <w:szCs w:val="24"/>
        </w:rPr>
        <w:t xml:space="preserve">The Security deposit by the Successful Tenderer shall be provided only in the form of </w:t>
      </w:r>
      <w:r w:rsidRPr="009E62C9">
        <w:rPr>
          <w:rFonts w:ascii="Bookman Old Style" w:hAnsi="Bookman Old Style"/>
          <w:b/>
          <w:sz w:val="24"/>
          <w:szCs w:val="24"/>
        </w:rPr>
        <w:t xml:space="preserve">Insurance Surety Bonds (ISBs) issued by Insurance Company authorized by Insurance Regulatory and Development Authority of India (IRDAI) (OR) in the form of </w:t>
      </w:r>
      <w:r w:rsidRPr="009E62C9">
        <w:rPr>
          <w:rFonts w:ascii="Bookman Old Style" w:hAnsi="Bookman Old Style" w:cs="Times New Roman"/>
          <w:b/>
          <w:sz w:val="24"/>
          <w:szCs w:val="24"/>
        </w:rPr>
        <w:t xml:space="preserve">e-Bank Guarantee (e-BG) </w:t>
      </w:r>
      <w:r w:rsidRPr="009E62C9">
        <w:rPr>
          <w:rFonts w:ascii="Bookman Old Style" w:hAnsi="Bookman Old Style" w:cs="Times New Roman"/>
          <w:sz w:val="24"/>
          <w:szCs w:val="24"/>
        </w:rPr>
        <w:t xml:space="preserve">issued by a Nationalised /Scheduled Banks </w:t>
      </w:r>
      <w:r w:rsidRPr="009E62C9">
        <w:rPr>
          <w:rFonts w:ascii="Bookman Old Style" w:hAnsi="Bookman Old Style" w:cs="Times New Roman"/>
          <w:b/>
          <w:sz w:val="24"/>
          <w:szCs w:val="24"/>
        </w:rPr>
        <w:t>integrated with NeSL</w:t>
      </w:r>
      <w:r w:rsidRPr="009E62C9">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lastRenderedPageBreak/>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w:t>
      </w:r>
      <w:r w:rsidRPr="00827022">
        <w:rPr>
          <w:rFonts w:ascii="Bookman Old Style" w:hAnsi="Bookman Old Style"/>
          <w:sz w:val="24"/>
          <w:szCs w:val="24"/>
        </w:rPr>
        <w:lastRenderedPageBreak/>
        <w:t xml:space="preserve">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w:t>
      </w:r>
      <w:r w:rsidRPr="00827022">
        <w:rPr>
          <w:rFonts w:ascii="Bookman Old Style" w:hAnsi="Bookman Old Style"/>
          <w:sz w:val="24"/>
          <w:szCs w:val="24"/>
        </w:rPr>
        <w:lastRenderedPageBreak/>
        <w:t xml:space="preserve">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pPr>
        <w:pStyle w:val="ListParagraph"/>
        <w:numPr>
          <w:ilvl w:val="4"/>
          <w:numId w:val="104"/>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3222162" r:id="rId18"/>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34B0AA65"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Pr>
          <w:rFonts w:ascii="Bookman Old Style" w:hAnsi="Bookman Old Style"/>
          <w:color w:val="FF0000"/>
          <w:sz w:val="24"/>
          <w:szCs w:val="24"/>
        </w:rPr>
        <w:t>20-21</w:t>
      </w:r>
      <w:r w:rsidRPr="00827022">
        <w:rPr>
          <w:rFonts w:ascii="Bookman Old Style" w:hAnsi="Bookman Old Style"/>
          <w:color w:val="FF0000"/>
          <w:sz w:val="24"/>
          <w:szCs w:val="24"/>
        </w:rPr>
        <w:t>:--------</w:t>
      </w:r>
    </w:p>
    <w:p w14:paraId="7885BC21"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1</w:t>
      </w:r>
      <w:r w:rsidRPr="00827022">
        <w:rPr>
          <w:rFonts w:ascii="Bookman Old Style" w:hAnsi="Bookman Old Style"/>
          <w:color w:val="FF0000"/>
          <w:sz w:val="24"/>
          <w:szCs w:val="24"/>
        </w:rPr>
        <w:t>-2</w:t>
      </w:r>
      <w:r>
        <w:rPr>
          <w:rFonts w:ascii="Bookman Old Style" w:hAnsi="Bookman Old Style"/>
          <w:color w:val="FF0000"/>
          <w:sz w:val="24"/>
          <w:szCs w:val="24"/>
        </w:rPr>
        <w:t>2</w:t>
      </w:r>
      <w:r w:rsidRPr="00827022">
        <w:rPr>
          <w:rFonts w:ascii="Bookman Old Style" w:hAnsi="Bookman Old Style"/>
          <w:color w:val="FF0000"/>
          <w:sz w:val="24"/>
          <w:szCs w:val="24"/>
        </w:rPr>
        <w:t>:---------</w:t>
      </w:r>
    </w:p>
    <w:p w14:paraId="3D8F3D38"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2</w:t>
      </w:r>
      <w:r w:rsidRPr="00827022">
        <w:rPr>
          <w:rFonts w:ascii="Bookman Old Style" w:hAnsi="Bookman Old Style"/>
          <w:color w:val="FF0000"/>
          <w:sz w:val="24"/>
          <w:szCs w:val="24"/>
        </w:rPr>
        <w:t>-2</w:t>
      </w:r>
      <w:r>
        <w:rPr>
          <w:rFonts w:ascii="Bookman Old Style" w:hAnsi="Bookman Old Style"/>
          <w:color w:val="FF0000"/>
          <w:sz w:val="24"/>
          <w:szCs w:val="24"/>
        </w:rPr>
        <w:t>3</w:t>
      </w:r>
      <w:r w:rsidRPr="00827022">
        <w:rPr>
          <w:rFonts w:ascii="Bookman Old Style" w:hAnsi="Bookman Old Style"/>
          <w:color w:val="FF0000"/>
          <w:sz w:val="24"/>
          <w:szCs w:val="24"/>
        </w:rPr>
        <w:t>:--------</w:t>
      </w:r>
    </w:p>
    <w:p w14:paraId="3B2C514E" w14:textId="77777777" w:rsidR="001F0086"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3</w:t>
      </w:r>
      <w:r w:rsidRPr="00827022">
        <w:rPr>
          <w:rFonts w:ascii="Bookman Old Style" w:hAnsi="Bookman Old Style"/>
          <w:color w:val="FF0000"/>
          <w:sz w:val="24"/>
          <w:szCs w:val="24"/>
        </w:rPr>
        <w:t>-2</w:t>
      </w:r>
      <w:r>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2E37ED83" w:rsidR="00443E19"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4</w:t>
      </w:r>
      <w:r w:rsidRPr="00827022">
        <w:rPr>
          <w:rFonts w:ascii="Bookman Old Style" w:hAnsi="Bookman Old Style"/>
          <w:color w:val="FF0000"/>
          <w:sz w:val="24"/>
          <w:szCs w:val="24"/>
        </w:rPr>
        <w:t>-2</w:t>
      </w:r>
      <w:r>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lastRenderedPageBreak/>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w:t>
            </w:r>
            <w:r w:rsidRPr="00827022">
              <w:rPr>
                <w:rFonts w:ascii="Bookman Old Style" w:hAnsi="Bookman Old Style"/>
                <w:sz w:val="24"/>
                <w:szCs w:val="24"/>
              </w:rPr>
              <w:lastRenderedPageBreak/>
              <w:t>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lastRenderedPageBreak/>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3E3FCCCD" w14:textId="77777777" w:rsidR="000A36AE" w:rsidRPr="00827022" w:rsidRDefault="000A36AE"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22.9pt;margin-top:9.65pt;width:75.75pt;height:79.35pt;z-index:251664384" filled="t" fillcolor="#936">
            <v:imagedata r:id="rId8" o:title=""/>
            <w10:wrap type="square" anchorx="page"/>
          </v:shape>
          <o:OLEObject Type="Embed" ProgID="PBrush" ShapeID="_x0000_s1031" DrawAspect="Content" ObjectID="_1843222163" r:id="rId19"/>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6F93D57"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-VOID</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7E7FBEC"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822927" w:rsidRPr="00822927">
        <w:rPr>
          <w:rFonts w:ascii="Bookman Old Style" w:hAnsi="Bookman Old Style"/>
          <w:b/>
          <w:highlight w:val="yellow"/>
        </w:rPr>
        <w:t>Combined package</w:t>
      </w:r>
      <w:r w:rsidR="00822927" w:rsidRPr="00822927">
        <w:rPr>
          <w:rFonts w:ascii="Bookman Old Style" w:hAnsi="Bookman Old Style"/>
          <w:bCs/>
          <w:highlight w:val="yellow"/>
        </w:rPr>
        <w:t xml:space="preserve"> for Providing additional 11KV MCVCB SWGs at </w:t>
      </w:r>
      <w:r w:rsidR="00822927" w:rsidRPr="00822927">
        <w:rPr>
          <w:rFonts w:ascii="Bookman Old Style" w:hAnsi="Bookman Old Style"/>
          <w:b/>
          <w:highlight w:val="yellow"/>
        </w:rPr>
        <w:t>110KV S/s Mudalagi</w:t>
      </w:r>
      <w:r w:rsidR="00822927" w:rsidRPr="00822927">
        <w:rPr>
          <w:rFonts w:ascii="Bookman Old Style" w:hAnsi="Bookman Old Style"/>
          <w:bCs/>
          <w:highlight w:val="yellow"/>
        </w:rPr>
        <w:t xml:space="preserve">, </w:t>
      </w:r>
      <w:r w:rsidR="00822927" w:rsidRPr="00822927">
        <w:rPr>
          <w:rFonts w:ascii="Bookman Old Style" w:hAnsi="Bookman Old Style"/>
          <w:b/>
          <w:highlight w:val="yellow"/>
        </w:rPr>
        <w:t>Ramdurga</w:t>
      </w:r>
      <w:r w:rsidR="00822927" w:rsidRPr="00822927">
        <w:rPr>
          <w:rFonts w:ascii="Bookman Old Style" w:hAnsi="Bookman Old Style"/>
          <w:bCs/>
          <w:highlight w:val="yellow"/>
        </w:rPr>
        <w:t xml:space="preserve">, </w:t>
      </w:r>
      <w:r w:rsidR="00822927" w:rsidRPr="00822927">
        <w:rPr>
          <w:rFonts w:ascii="Bookman Old Style" w:hAnsi="Bookman Old Style"/>
          <w:b/>
          <w:highlight w:val="yellow"/>
        </w:rPr>
        <w:t>Mamadapur</w:t>
      </w:r>
      <w:r w:rsidR="00822927" w:rsidRPr="00822927">
        <w:rPr>
          <w:rFonts w:ascii="Bookman Old Style" w:hAnsi="Bookman Old Style"/>
          <w:bCs/>
          <w:highlight w:val="yellow"/>
        </w:rPr>
        <w:t xml:space="preserve"> in KPTCL Belagavi Op. Div. and </w:t>
      </w:r>
      <w:r w:rsidR="00822927" w:rsidRPr="00822927">
        <w:rPr>
          <w:rFonts w:ascii="Bookman Old Style" w:hAnsi="Bookman Old Style"/>
          <w:b/>
          <w:highlight w:val="yellow"/>
        </w:rPr>
        <w:t>110KV Sindagi</w:t>
      </w:r>
      <w:r w:rsidR="00822927" w:rsidRPr="00822927">
        <w:rPr>
          <w:rFonts w:ascii="Bookman Old Style" w:hAnsi="Bookman Old Style"/>
          <w:bCs/>
          <w:highlight w:val="yellow"/>
        </w:rPr>
        <w:t xml:space="preserve"> in Vijayapura Op.Div. work Scope- Supply of matching materials/equipment, erection, civil works, testing &amp; commissioning on </w:t>
      </w:r>
      <w:r w:rsidR="00822927" w:rsidRPr="00822927">
        <w:rPr>
          <w:rFonts w:ascii="Bookman Old Style" w:hAnsi="Bookman Old Style"/>
          <w:b/>
          <w:highlight w:val="yellow"/>
        </w:rPr>
        <w:t>PTK</w:t>
      </w:r>
      <w:r w:rsidR="00822927" w:rsidRPr="00822927">
        <w:rPr>
          <w:rFonts w:ascii="Bookman Old Style" w:hAnsi="Bookman Old Style"/>
          <w:bCs/>
          <w:highlight w:val="yellow"/>
        </w:rPr>
        <w:t xml:space="preserve"> basis</w:t>
      </w:r>
      <w:r w:rsidR="00822927" w:rsidRPr="00822927">
        <w:rPr>
          <w:rFonts w:ascii="Bookman Old Style" w:hAnsi="Bookman Old Style"/>
          <w:b/>
          <w:highlight w:val="yellow"/>
        </w:rPr>
        <w:t>.</w:t>
      </w:r>
    </w:p>
    <w:p w14:paraId="5E9A2715" w14:textId="6532460C" w:rsidR="000D6C94" w:rsidRPr="000D6C94" w:rsidRDefault="00443E19" w:rsidP="000A36AE">
      <w:pPr>
        <w:pStyle w:val="ListParagraph"/>
        <w:tabs>
          <w:tab w:val="left" w:pos="3402"/>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822927" w:rsidRPr="00822927">
        <w:rPr>
          <w:rFonts w:ascii="Bookman Old Style" w:hAnsi="Bookman Old Style"/>
          <w:b/>
          <w:bCs/>
          <w:color w:val="000000"/>
          <w:highlight w:val="yellow"/>
        </w:rPr>
        <w:t>KPTCL/2026-27/SS/WORK_INDENT3868</w:t>
      </w:r>
    </w:p>
    <w:p w14:paraId="5EB30B1D" w14:textId="7C73F985" w:rsidR="00443E19" w:rsidRPr="00827022" w:rsidRDefault="00443E19" w:rsidP="000A36AE">
      <w:pPr>
        <w:pStyle w:val="ListParagraph"/>
        <w:tabs>
          <w:tab w:val="left" w:pos="3620"/>
        </w:tabs>
        <w:spacing w:after="0"/>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0A36AE" w:rsidRDefault="00925DF2" w:rsidP="000A36AE">
      <w:pPr>
        <w:spacing w:before="240" w:after="0" w:line="240" w:lineRule="auto"/>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 xml:space="preserve">The Chief Engineer, Electricity, </w:t>
      </w:r>
    </w:p>
    <w:p w14:paraId="1BC0A557" w14:textId="77777777" w:rsidR="00925DF2" w:rsidRPr="000A36AE" w:rsidRDefault="00925DF2" w:rsidP="00925DF2">
      <w:pPr>
        <w:spacing w:after="0"/>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0A36AE">
        <w:rPr>
          <w:rFonts w:ascii="Bookman Old Style" w:hAnsi="Bookman Old Style"/>
          <w:sz w:val="24"/>
          <w:szCs w:val="24"/>
          <w:highlight w:val="yellow"/>
        </w:rPr>
        <w:t>Bagalkote-587103</w:t>
      </w:r>
      <w:r w:rsidRPr="00F52AC4">
        <w:rPr>
          <w:rFonts w:ascii="Bookman Old Style" w:hAnsi="Bookman Old Style"/>
          <w:sz w:val="23"/>
          <w:szCs w:val="23"/>
          <w:highlight w:val="yellow"/>
        </w:rPr>
        <w:t>.</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Pr>
          <w:rFonts w:ascii="Bookman Old Style" w:hAnsi="Bookman Old Style"/>
          <w:sz w:val="24"/>
          <w:szCs w:val="24"/>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Default="00443E19" w:rsidP="00443E19">
      <w:pPr>
        <w:jc w:val="both"/>
        <w:rPr>
          <w:rFonts w:ascii="Bookman Old Style" w:hAnsi="Bookman Old Style"/>
          <w:sz w:val="24"/>
          <w:szCs w:val="24"/>
        </w:rPr>
      </w:pPr>
    </w:p>
    <w:p w14:paraId="638EBE8A" w14:textId="77777777" w:rsidR="00852E0D" w:rsidRPr="00827022" w:rsidRDefault="00852E0D"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lastRenderedPageBreak/>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77777777" w:rsidR="00443E19" w:rsidRPr="00827022" w:rsidRDefault="00443E19" w:rsidP="00443E19">
      <w:pPr>
        <w:pStyle w:val="Heading1"/>
        <w:ind w:left="268"/>
        <w:jc w:val="center"/>
        <w:rPr>
          <w:rFonts w:ascii="Bookman Old Style" w:hAnsi="Bookman Old Style"/>
          <w:b/>
          <w:sz w:val="24"/>
          <w:szCs w:val="24"/>
        </w:rPr>
      </w:pPr>
      <w:r w:rsidRPr="00827022">
        <w:rPr>
          <w:rFonts w:ascii="Bookman Old Style" w:hAnsi="Bookman Old Style"/>
          <w:sz w:val="24"/>
          <w:szCs w:val="24"/>
        </w:rPr>
        <w:br w:type="page"/>
      </w:r>
    </w:p>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0"/>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4DB7B0A3" w:rsidR="0048789C" w:rsidRPr="00827022" w:rsidRDefault="001F0086" w:rsidP="0048789C">
            <w:pPr>
              <w:pStyle w:val="ListParagraph"/>
              <w:spacing w:after="200" w:line="276" w:lineRule="auto"/>
              <w:ind w:left="0"/>
              <w:rPr>
                <w:rFonts w:ascii="Bookman Old Style" w:eastAsia="Times New Roman" w:hAnsi="Bookman Old Style" w:cs="Times New Roman"/>
                <w:sz w:val="24"/>
                <w:szCs w:val="24"/>
                <w:lang w:eastAsia="en-IN"/>
              </w:rPr>
            </w:pPr>
            <w:hyperlink r:id="rId21"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0A49D0CD"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1F0086">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525D32"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lastRenderedPageBreak/>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Default="00443E19" w:rsidP="00443E19">
      <w:pPr>
        <w:pStyle w:val="BodyText"/>
        <w:rPr>
          <w:rFonts w:ascii="Bookman Old Style" w:eastAsia="Calibri" w:hAnsi="Bookman Old Style" w:cs="Mangal"/>
          <w:sz w:val="24"/>
          <w:szCs w:val="24"/>
          <w:lang w:val="en-IN" w:bidi="hi-IN"/>
        </w:rPr>
      </w:pPr>
    </w:p>
    <w:p w14:paraId="230EC451" w14:textId="77777777" w:rsidR="000D6C94" w:rsidRPr="00827022" w:rsidRDefault="000D6C94"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lastRenderedPageBreak/>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w:t>
      </w:r>
      <w:r w:rsidRPr="00827022">
        <w:rPr>
          <w:rFonts w:ascii="Bookman Old Style" w:hAnsi="Bookman Old Style"/>
          <w:sz w:val="24"/>
          <w:szCs w:val="24"/>
        </w:rPr>
        <w:lastRenderedPageBreak/>
        <w:t>responsibility even in 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w:t>
      </w:r>
      <w:r w:rsidRPr="00827022">
        <w:rPr>
          <w:rFonts w:ascii="Bookman Old Style" w:hAnsi="Bookman Old Style"/>
          <w:sz w:val="24"/>
          <w:szCs w:val="24"/>
        </w:rPr>
        <w:lastRenderedPageBreak/>
        <w:t>purported 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40F9E939" w:rsidR="00443E19" w:rsidRPr="00827022" w:rsidRDefault="00000000" w:rsidP="00443E19">
      <w:pPr>
        <w:jc w:val="both"/>
        <w:rPr>
          <w:rFonts w:ascii="Bookman Old Style" w:hAnsi="Bookman Old Style"/>
          <w:sz w:val="24"/>
          <w:szCs w:val="24"/>
        </w:rPr>
      </w:pPr>
      <w:r>
        <w:rPr>
          <w:noProof/>
        </w:rPr>
        <w:pict w14:anchorId="4A7F539C">
          <v:line id="Straight Connector 10" o:spid="_x0000_s1044" style="position:absolute;left:0;text-align:left;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30F348F1"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CAF2C88">
          <v:line id="Straight Connector 8" o:spid="_x0000_s1043" style="position:absolute;left:0;text-align:left;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39C6BEFF" w:rsidR="00443E19" w:rsidRPr="00827022" w:rsidRDefault="00000000" w:rsidP="00443E19">
      <w:pPr>
        <w:jc w:val="both"/>
        <w:rPr>
          <w:rFonts w:ascii="Bookman Old Style" w:hAnsi="Bookman Old Style"/>
          <w:sz w:val="24"/>
          <w:szCs w:val="24"/>
        </w:rPr>
      </w:pPr>
      <w:r>
        <w:rPr>
          <w:noProof/>
        </w:rPr>
        <w:pict w14:anchorId="77C6F628">
          <v:line id="Straight Connector 6" o:spid="_x0000_s1042" style="position:absolute;left:0;text-align:left;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w:t>
      </w:r>
      <w:r w:rsidRPr="00827022">
        <w:rPr>
          <w:rFonts w:ascii="Bookman Old Style" w:hAnsi="Bookman Old Style"/>
          <w:sz w:val="24"/>
          <w:szCs w:val="24"/>
        </w:rPr>
        <w:lastRenderedPageBreak/>
        <w:t xml:space="preserve">indemnified, 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w:t>
      </w:r>
      <w:r w:rsidRPr="00827022">
        <w:rPr>
          <w:rFonts w:ascii="Bookman Old Style" w:hAnsi="Bookman Old Style"/>
          <w:sz w:val="24"/>
          <w:szCs w:val="24"/>
        </w:rPr>
        <w:lastRenderedPageBreak/>
        <w:t>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07"/>
        <w:gridCol w:w="994"/>
        <w:gridCol w:w="1631"/>
        <w:gridCol w:w="1614"/>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A9EB9EF"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EC9243D">
          <v:line id="Straight Connector 4" o:spid="_x0000_s1041" style="position:absolute;left:0;text-align:left;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0014C5CD" w:rsidR="00443E19" w:rsidRPr="00827022" w:rsidRDefault="00000000" w:rsidP="00443E19">
      <w:pPr>
        <w:spacing w:after="0"/>
        <w:ind w:right="-1116"/>
        <w:jc w:val="both"/>
        <w:rPr>
          <w:rFonts w:ascii="Bookman Old Style" w:hAnsi="Bookman Old Style"/>
          <w:sz w:val="24"/>
          <w:szCs w:val="24"/>
        </w:rPr>
      </w:pPr>
      <w:r>
        <w:rPr>
          <w:noProof/>
        </w:rPr>
        <w:pict w14:anchorId="324C5555">
          <v:line id="Straight Connector 2" o:spid="_x0000_s1040" style="position:absolute;left:0;text-align:left;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w:t>
      </w:r>
      <w:r w:rsidRPr="00827022">
        <w:rPr>
          <w:rFonts w:ascii="Bookman Old Style" w:hAnsi="Bookman Old Style"/>
          <w:sz w:val="24"/>
          <w:szCs w:val="24"/>
        </w:rPr>
        <w:lastRenderedPageBreak/>
        <w:t>reliable Operation of the Equipment unless otherwise specifically excluded 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Notice of default given by either Party to the other Party under the Agreement shall be in writing and shall be deemed to have been duly and properly served upon the Parties hereto if delivered against acknowledgement or by Fax or by </w:t>
      </w:r>
      <w:r w:rsidRPr="00827022">
        <w:rPr>
          <w:rFonts w:ascii="Bookman Old Style" w:hAnsi="Bookman Old Style"/>
          <w:sz w:val="24"/>
          <w:szCs w:val="24"/>
        </w:rPr>
        <w:lastRenderedPageBreak/>
        <w:t>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2"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“Control” shall include the right to appoint majority of the directors or to control the management or policy decisions including by virtue of their shareholding or management rights </w:t>
            </w:r>
            <w:r w:rsidRPr="00827022">
              <w:rPr>
                <w:rFonts w:ascii="Bookman Old Style" w:hAnsi="Bookman Old Style"/>
                <w:sz w:val="24"/>
                <w:szCs w:val="24"/>
              </w:rPr>
              <w:lastRenderedPageBreak/>
              <w:t>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w:t>
            </w:r>
            <w:r w:rsidRPr="00827022">
              <w:rPr>
                <w:rFonts w:ascii="Bookman Old Style" w:hAnsi="Bookman Old Style"/>
                <w:i/>
                <w:sz w:val="24"/>
                <w:szCs w:val="24"/>
              </w:rPr>
              <w:lastRenderedPageBreak/>
              <w:t>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Normal dry soil / Wet soil / Black </w:t>
            </w:r>
            <w:r w:rsidRPr="00827022">
              <w:rPr>
                <w:rFonts w:ascii="Bookman Old Style" w:hAnsi="Bookman Old Style"/>
                <w:sz w:val="24"/>
                <w:szCs w:val="24"/>
              </w:rPr>
              <w:lastRenderedPageBreak/>
              <w:t>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525D32"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525D32"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525D32"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1F0086" w:rsidRPr="003E5771" w14:paraId="42441D7B" w14:textId="77777777" w:rsidTr="008D7668">
        <w:trPr>
          <w:trHeight w:val="322"/>
        </w:trPr>
        <w:tc>
          <w:tcPr>
            <w:tcW w:w="1418" w:type="dxa"/>
          </w:tcPr>
          <w:p w14:paraId="42C0423E" w14:textId="417210BE" w:rsidR="001F0086" w:rsidRPr="003E5771" w:rsidRDefault="001F0086" w:rsidP="001F0086">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2020-21</w:t>
            </w:r>
          </w:p>
        </w:tc>
        <w:tc>
          <w:tcPr>
            <w:tcW w:w="1667" w:type="dxa"/>
          </w:tcPr>
          <w:p w14:paraId="64BA2AF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1F0222F3" w14:textId="77777777" w:rsidTr="008D7668">
        <w:trPr>
          <w:trHeight w:val="272"/>
        </w:trPr>
        <w:tc>
          <w:tcPr>
            <w:tcW w:w="1418" w:type="dxa"/>
          </w:tcPr>
          <w:p w14:paraId="4A2BD99D" w14:textId="25E33121"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05E77674" w14:textId="77777777" w:rsidTr="008D7668">
        <w:tc>
          <w:tcPr>
            <w:tcW w:w="1418" w:type="dxa"/>
          </w:tcPr>
          <w:p w14:paraId="30038FF5" w14:textId="1AAAB8DA"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5C4B4357" w14:textId="77777777" w:rsidTr="008D7668">
        <w:trPr>
          <w:trHeight w:val="260"/>
        </w:trPr>
        <w:tc>
          <w:tcPr>
            <w:tcW w:w="1418" w:type="dxa"/>
          </w:tcPr>
          <w:p w14:paraId="1BB7F977" w14:textId="7883B5A3"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33ED2610" w14:textId="77777777" w:rsidTr="008D7668">
        <w:trPr>
          <w:trHeight w:val="260"/>
        </w:trPr>
        <w:tc>
          <w:tcPr>
            <w:tcW w:w="1418" w:type="dxa"/>
          </w:tcPr>
          <w:p w14:paraId="4E6352DF" w14:textId="6A63EDD8"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4</w:t>
            </w:r>
            <w:r w:rsidRPr="003E5771">
              <w:rPr>
                <w:rFonts w:ascii="Bookman Old Style" w:hAnsi="Bookman Old Style"/>
                <w:bCs/>
                <w:color w:val="FF0000"/>
                <w:sz w:val="24"/>
                <w:szCs w:val="24"/>
              </w:rPr>
              <w:t>-2</w:t>
            </w:r>
            <w:r>
              <w:rPr>
                <w:rFonts w:ascii="Bookman Old Style" w:hAnsi="Bookman Old Style"/>
                <w:bCs/>
                <w:color w:val="FF0000"/>
                <w:sz w:val="24"/>
                <w:szCs w:val="24"/>
              </w:rPr>
              <w:t>5</w:t>
            </w:r>
          </w:p>
        </w:tc>
        <w:tc>
          <w:tcPr>
            <w:tcW w:w="1667" w:type="dxa"/>
          </w:tcPr>
          <w:p w14:paraId="536F0EE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3222164" r:id="rId23"/>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w:t>
      </w:r>
      <w:r w:rsidRPr="00827022">
        <w:rPr>
          <w:rFonts w:ascii="Bookman Old Style" w:eastAsia="Times New Roman" w:hAnsi="Bookman Old Style" w:cs="Calibri"/>
          <w:sz w:val="24"/>
          <w:szCs w:val="24"/>
        </w:rPr>
        <w:lastRenderedPageBreak/>
        <w:t>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 xml:space="preserve">shall mean and include supplying of Equipment/Material in the Scope of the Contractor and extending all Services, as per the Specifications and Complete Erection, Testing and Putting into Satisfactory Operation (including Owner Supplied Equipments/ Materials) including all </w:t>
      </w:r>
      <w:r w:rsidRPr="00827022">
        <w:rPr>
          <w:rFonts w:ascii="Bookman Old Style" w:eastAsia="Times New Roman" w:hAnsi="Bookman Old Style" w:cs="Calibri"/>
          <w:sz w:val="24"/>
          <w:szCs w:val="24"/>
        </w:rPr>
        <w:lastRenderedPageBreak/>
        <w:t>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lastRenderedPageBreak/>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lastRenderedPageBreak/>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1D3F3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w:t>
      </w:r>
      <w:r w:rsidRPr="00827022">
        <w:rPr>
          <w:rFonts w:ascii="Bookman Old Style" w:eastAsia="Times New Roman" w:hAnsi="Bookman Old Style" w:cs="Calibri"/>
          <w:sz w:val="24"/>
          <w:szCs w:val="24"/>
        </w:rPr>
        <w:lastRenderedPageBreak/>
        <w:t>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61BDE0E7" w14:textId="77777777" w:rsidR="00443E19" w:rsidRPr="00827022" w:rsidRDefault="00443E19">
      <w:pPr>
        <w:pStyle w:val="ListParagraph"/>
        <w:numPr>
          <w:ilvl w:val="1"/>
          <w:numId w:val="32"/>
        </w:numPr>
        <w:spacing w:after="0"/>
        <w:ind w:left="540" w:hanging="682"/>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lastRenderedPageBreak/>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lastRenderedPageBreak/>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risks of loss of or damage to physical property and of personal injury and death which arise during and in consequence of the performance of the </w:t>
      </w:r>
      <w:r w:rsidRPr="00827022">
        <w:rPr>
          <w:rFonts w:ascii="Bookman Old Style" w:eastAsia="Times New Roman" w:hAnsi="Bookman Old Style" w:cs="Calibri"/>
          <w:sz w:val="24"/>
          <w:szCs w:val="24"/>
        </w:rPr>
        <w:lastRenderedPageBreak/>
        <w:t>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w:t>
      </w:r>
      <w:r w:rsidRPr="00827022">
        <w:rPr>
          <w:rFonts w:ascii="Bookman Old Style" w:hAnsi="Bookman Old Style"/>
          <w:sz w:val="24"/>
          <w:szCs w:val="24"/>
        </w:rPr>
        <w:lastRenderedPageBreak/>
        <w:t>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lastRenderedPageBreak/>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w:t>
      </w:r>
      <w:r w:rsidRPr="00827022">
        <w:rPr>
          <w:rFonts w:ascii="Bookman Old Style" w:eastAsia="Times New Roman" w:hAnsi="Bookman Old Style" w:cs="Calibri"/>
          <w:sz w:val="24"/>
          <w:szCs w:val="24"/>
        </w:rPr>
        <w:lastRenderedPageBreak/>
        <w:t xml:space="preserve">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Subsequent to the, finalization of the Chart, the Contractor shall make available to the Engineer a detailed Manufacturing Program, in line with the </w:t>
      </w:r>
      <w:r w:rsidRPr="00827022">
        <w:rPr>
          <w:rFonts w:ascii="Bookman Old Style" w:eastAsia="Times New Roman" w:hAnsi="Bookman Old Style" w:cs="Times New Roman"/>
          <w:sz w:val="24"/>
          <w:szCs w:val="24"/>
        </w:rPr>
        <w:lastRenderedPageBreak/>
        <w:t>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3495E829"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 xml:space="preserve">"COMMISSIONING PERIOD IS </w:t>
      </w:r>
      <w:r w:rsidR="00164419">
        <w:rPr>
          <w:rFonts w:ascii="Bookman Old Style" w:eastAsia="Times New Roman" w:hAnsi="Bookman Old Style" w:cs="Times New Roman"/>
          <w:b/>
          <w:bCs/>
          <w:sz w:val="24"/>
          <w:szCs w:val="24"/>
        </w:rPr>
        <w:t>“</w:t>
      </w:r>
      <w:r w:rsidR="007120D1">
        <w:rPr>
          <w:rFonts w:ascii="Bookman Old Style" w:hAnsi="Bookman Old Style"/>
          <w:b/>
          <w:color w:val="FF0000"/>
          <w:highlight w:val="yellow"/>
        </w:rPr>
        <w:t>6</w:t>
      </w:r>
      <w:r w:rsidR="0019221C" w:rsidRPr="0019221C">
        <w:rPr>
          <w:rFonts w:ascii="Bookman Old Style" w:hAnsi="Bookman Old Style"/>
          <w:b/>
          <w:color w:val="FF0000"/>
          <w:highlight w:val="yellow"/>
        </w:rPr>
        <w:t xml:space="preserve"> (</w:t>
      </w:r>
      <w:r w:rsidR="007120D1">
        <w:rPr>
          <w:rFonts w:ascii="Bookman Old Style" w:hAnsi="Bookman Old Style"/>
          <w:b/>
          <w:color w:val="FF0000"/>
          <w:highlight w:val="yellow"/>
        </w:rPr>
        <w:t>Six</w:t>
      </w:r>
      <w:r w:rsidR="0019221C" w:rsidRPr="0019221C">
        <w:rPr>
          <w:rFonts w:ascii="Bookman Old Style" w:hAnsi="Bookman Old Style"/>
          <w:b/>
          <w:color w:val="FF0000"/>
          <w:highlight w:val="yellow"/>
        </w:rPr>
        <w:t xml:space="preserve">) Months </w:t>
      </w:r>
      <w:r w:rsidR="0019221C" w:rsidRPr="0019221C">
        <w:rPr>
          <w:rFonts w:ascii="Bookman Old Style" w:hAnsi="Bookman Old Style"/>
          <w:highlight w:val="yellow"/>
        </w:rPr>
        <w:t xml:space="preserve">from the date of Letter of Intent to Award the contract or </w:t>
      </w:r>
      <w:r w:rsidR="0019221C" w:rsidRPr="0019221C">
        <w:rPr>
          <w:rFonts w:ascii="Bookman Old Style" w:hAnsi="Bookman Old Style"/>
          <w:b/>
          <w:bCs/>
          <w:color w:val="FF0000"/>
          <w:highlight w:val="yellow"/>
        </w:rPr>
        <w:t>01 month</w:t>
      </w:r>
      <w:r w:rsidR="0019221C" w:rsidRPr="0019221C">
        <w:rPr>
          <w:rFonts w:ascii="Bookman Old Style" w:hAnsi="Bookman Old Style"/>
          <w:highlight w:val="yellow"/>
        </w:rPr>
        <w:t xml:space="preserve"> from the date of supply of Switchgear by KPTCL whichever is later including monsoon period</w:t>
      </w:r>
      <w:r w:rsidRPr="00827022">
        <w:rPr>
          <w:rFonts w:ascii="Bookman Old Style" w:eastAsia="Times New Roman" w:hAnsi="Bookman Old Style" w:cs="Times New Roman"/>
          <w:b/>
          <w:bCs/>
          <w:sz w:val="24"/>
          <w:szCs w:val="24"/>
        </w:rPr>
        <w:t>”</w:t>
      </w:r>
      <w:r w:rsidR="003C2A2D">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allow the Employer and any person authorized by the Employer access to the Site, to any place where work in connection with the Contract is being carried out or is intended to be carried out and to any </w:t>
      </w:r>
      <w:r w:rsidRPr="00827022">
        <w:rPr>
          <w:rFonts w:ascii="Bookman Old Style" w:eastAsia="Times New Roman" w:hAnsi="Bookman Old Style" w:cs="Calibri"/>
          <w:sz w:val="24"/>
          <w:szCs w:val="24"/>
        </w:rPr>
        <w:lastRenderedPageBreak/>
        <w:t>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Further, 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 xml:space="preserve">payment will be made for such excess </w:t>
      </w:r>
      <w:r w:rsidRPr="00827022">
        <w:rPr>
          <w:rFonts w:ascii="Bookman Old Style" w:hAnsi="Bookman Old Style" w:cs="Times New Roman"/>
          <w:b/>
          <w:bCs/>
          <w:sz w:val="24"/>
          <w:szCs w:val="24"/>
        </w:rPr>
        <w:lastRenderedPageBreak/>
        <w:t>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w:t>
      </w:r>
      <w:r w:rsidRPr="00827022">
        <w:rPr>
          <w:rFonts w:ascii="Bookman Old Style" w:hAnsi="Bookman Old Style"/>
          <w:sz w:val="24"/>
          <w:szCs w:val="24"/>
        </w:rPr>
        <w:lastRenderedPageBreak/>
        <w:t>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w:t>
      </w:r>
      <w:r w:rsidRPr="00827022">
        <w:rPr>
          <w:rFonts w:ascii="Bookman Old Style" w:hAnsi="Bookman Old Style"/>
          <w:sz w:val="24"/>
          <w:szCs w:val="24"/>
        </w:rPr>
        <w:lastRenderedPageBreak/>
        <w:t>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duties (whenever admissible) inland 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lastRenderedPageBreak/>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3402"/>
        <w:gridCol w:w="1560"/>
        <w:gridCol w:w="4252"/>
        <w:gridCol w:w="23"/>
      </w:tblGrid>
      <w:tr w:rsidR="00443E19" w:rsidRPr="00827022" w14:paraId="65536E08" w14:textId="77777777" w:rsidTr="00723C0E">
        <w:trPr>
          <w:trHeight w:val="458"/>
        </w:trPr>
        <w:tc>
          <w:tcPr>
            <w:tcW w:w="10656" w:type="dxa"/>
            <w:gridSpan w:val="5"/>
          </w:tcPr>
          <w:p w14:paraId="07871C40" w14:textId="34721E31"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C82848">
              <w:rPr>
                <w:rFonts w:ascii="Bookman Old Style" w:hAnsi="Bookman Old Style"/>
                <w:b/>
                <w:color w:val="FF0000"/>
                <w:highlight w:val="yellow"/>
              </w:rPr>
              <w:t>6</w:t>
            </w:r>
            <w:r w:rsidR="00DB111F" w:rsidRPr="00DB111F">
              <w:rPr>
                <w:rFonts w:ascii="Bookman Old Style" w:hAnsi="Bookman Old Style"/>
                <w:b/>
                <w:color w:val="FF0000"/>
                <w:highlight w:val="yellow"/>
              </w:rPr>
              <w:t xml:space="preserve"> (</w:t>
            </w:r>
            <w:r w:rsidR="00C82848">
              <w:rPr>
                <w:rFonts w:ascii="Bookman Old Style" w:hAnsi="Bookman Old Style"/>
                <w:b/>
                <w:color w:val="FF0000"/>
                <w:highlight w:val="yellow"/>
              </w:rPr>
              <w:t>Six</w:t>
            </w:r>
            <w:r w:rsidR="00DB111F" w:rsidRPr="00DB111F">
              <w:rPr>
                <w:rFonts w:ascii="Bookman Old Style" w:hAnsi="Bookman Old Style"/>
                <w:b/>
                <w:color w:val="FF0000"/>
                <w:highlight w:val="yellow"/>
              </w:rPr>
              <w:t xml:space="preserve">) Months </w:t>
            </w:r>
            <w:r w:rsidR="00DB111F" w:rsidRPr="00DB111F">
              <w:rPr>
                <w:rFonts w:ascii="Bookman Old Style" w:hAnsi="Bookman Old Style"/>
                <w:highlight w:val="yellow"/>
              </w:rPr>
              <w:t xml:space="preserve">from the date of Letter of Intent to Award the contract or </w:t>
            </w:r>
            <w:r w:rsidR="00DB111F" w:rsidRPr="00DB111F">
              <w:rPr>
                <w:rFonts w:ascii="Bookman Old Style" w:hAnsi="Bookman Old Style"/>
                <w:b/>
                <w:bCs/>
                <w:color w:val="FF0000"/>
                <w:highlight w:val="yellow"/>
              </w:rPr>
              <w:t>01 month</w:t>
            </w:r>
            <w:r w:rsidR="00DB111F" w:rsidRPr="00DB111F">
              <w:rPr>
                <w:rFonts w:ascii="Bookman Old Style" w:hAnsi="Bookman Old Style"/>
                <w:highlight w:val="yellow"/>
              </w:rPr>
              <w:t xml:space="preserve"> from the date of supply of Switchgear by KPTCL whichever is later including monsoon period</w:t>
            </w:r>
          </w:p>
        </w:tc>
      </w:tr>
      <w:tr w:rsidR="00443E19" w:rsidRPr="00827022" w14:paraId="14E7260E" w14:textId="77777777" w:rsidTr="00723C0E">
        <w:trPr>
          <w:gridAfter w:val="1"/>
          <w:wAfter w:w="23" w:type="dxa"/>
          <w:trHeight w:val="602"/>
        </w:trPr>
        <w:tc>
          <w:tcPr>
            <w:tcW w:w="1419"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402"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1560"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4252"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3C2A2D" w:rsidRPr="00827022" w14:paraId="5A2FAEB5" w14:textId="77777777" w:rsidTr="008C015B">
        <w:trPr>
          <w:gridAfter w:val="1"/>
          <w:wAfter w:w="23" w:type="dxa"/>
          <w:trHeight w:val="3591"/>
        </w:trPr>
        <w:tc>
          <w:tcPr>
            <w:tcW w:w="1419" w:type="dxa"/>
          </w:tcPr>
          <w:p w14:paraId="02ABAE7F"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w:t>
            </w:r>
          </w:p>
        </w:tc>
        <w:tc>
          <w:tcPr>
            <w:tcW w:w="3402" w:type="dxa"/>
          </w:tcPr>
          <w:p w14:paraId="0F51F596" w14:textId="20C7C282" w:rsidR="003C2A2D" w:rsidRPr="00827022" w:rsidRDefault="0030634B" w:rsidP="003C2A2D">
            <w:pPr>
              <w:tabs>
                <w:tab w:val="left" w:pos="900"/>
              </w:tabs>
              <w:spacing w:after="0"/>
              <w:jc w:val="both"/>
              <w:rPr>
                <w:rFonts w:ascii="Bookman Old Style" w:hAnsi="Bookman Old Style"/>
                <w:sz w:val="24"/>
                <w:szCs w:val="24"/>
              </w:rPr>
            </w:pPr>
            <w:r w:rsidRPr="0030634B">
              <w:rPr>
                <w:rFonts w:ascii="Bookman Old Style" w:hAnsi="Bookman Old Style"/>
                <w:sz w:val="24"/>
                <w:szCs w:val="24"/>
                <w:highlight w:val="yellow"/>
              </w:rPr>
              <w:t xml:space="preserve">Approval of Vendors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Approval of Drawings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Land </w:t>
            </w:r>
            <w:r w:rsidR="008C015B" w:rsidRPr="0030634B">
              <w:rPr>
                <w:rFonts w:ascii="Bookman Old Style" w:hAnsi="Bookman Old Style"/>
                <w:sz w:val="24"/>
                <w:szCs w:val="24"/>
                <w:highlight w:val="yellow"/>
              </w:rPr>
              <w:t>levelling</w:t>
            </w:r>
            <w:r w:rsidRPr="0030634B">
              <w:rPr>
                <w:rFonts w:ascii="Bookman Old Style" w:hAnsi="Bookman Old Style"/>
                <w:sz w:val="24"/>
                <w:szCs w:val="24"/>
                <w:highlight w:val="yellow"/>
              </w:rPr>
              <w:t>, Security fencing if any etc., and Foundation Works, Earthmat work etc., Approval of Drawing for Civil works, dismantling works if any</w:t>
            </w:r>
            <w:r w:rsidRPr="00827022">
              <w:rPr>
                <w:rFonts w:ascii="Bookman Old Style" w:hAnsi="Bookman Old Style"/>
                <w:sz w:val="24"/>
                <w:szCs w:val="24"/>
              </w:rPr>
              <w:t>.</w:t>
            </w:r>
          </w:p>
        </w:tc>
        <w:tc>
          <w:tcPr>
            <w:tcW w:w="1560" w:type="dxa"/>
            <w:vAlign w:val="center"/>
          </w:tcPr>
          <w:p w14:paraId="56473EDB" w14:textId="1E645087" w:rsidR="003C2A2D" w:rsidRPr="00827022" w:rsidRDefault="00C82848" w:rsidP="003C2A2D">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2</w:t>
            </w:r>
            <w:r w:rsidR="003C2A2D" w:rsidRPr="000F699F">
              <w:rPr>
                <w:rFonts w:ascii="Bookman Old Style" w:hAnsi="Bookman Old Style"/>
                <w:b/>
                <w:sz w:val="24"/>
                <w:szCs w:val="24"/>
                <w:highlight w:val="yellow"/>
              </w:rPr>
              <w:t xml:space="preserve"> Mont</w:t>
            </w:r>
            <w:r w:rsidRPr="00C82848">
              <w:rPr>
                <w:rFonts w:ascii="Bookman Old Style" w:hAnsi="Bookman Old Style"/>
                <w:b/>
                <w:sz w:val="24"/>
                <w:szCs w:val="24"/>
                <w:highlight w:val="yellow"/>
              </w:rPr>
              <w:t>hs</w:t>
            </w:r>
          </w:p>
        </w:tc>
        <w:tc>
          <w:tcPr>
            <w:tcW w:w="4252" w:type="dxa"/>
          </w:tcPr>
          <w:p w14:paraId="06432D5B"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3C2A2D" w:rsidRPr="00827022" w14:paraId="049367A0" w14:textId="77777777" w:rsidTr="008C015B">
        <w:trPr>
          <w:gridAfter w:val="1"/>
          <w:wAfter w:w="23" w:type="dxa"/>
          <w:trHeight w:val="274"/>
        </w:trPr>
        <w:tc>
          <w:tcPr>
            <w:tcW w:w="1419" w:type="dxa"/>
          </w:tcPr>
          <w:p w14:paraId="724E4DD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402" w:type="dxa"/>
          </w:tcPr>
          <w:p w14:paraId="410DF7A5" w14:textId="1009D121" w:rsidR="003C2A2D" w:rsidRPr="00827022" w:rsidRDefault="0030634B" w:rsidP="00562741">
            <w:pPr>
              <w:tabs>
                <w:tab w:val="left" w:pos="900"/>
              </w:tabs>
              <w:jc w:val="both"/>
              <w:rPr>
                <w:rFonts w:ascii="Bookman Old Style" w:hAnsi="Bookman Old Style"/>
                <w:sz w:val="24"/>
                <w:szCs w:val="24"/>
              </w:rPr>
            </w:pPr>
            <w:r w:rsidRPr="0030634B">
              <w:rPr>
                <w:rFonts w:ascii="Bookman Old Style" w:hAnsi="Bookman Old Style"/>
                <w:sz w:val="24"/>
                <w:szCs w:val="24"/>
                <w:highlight w:val="yellow"/>
              </w:rPr>
              <w:t xml:space="preserve">Supply of all </w:t>
            </w:r>
            <w:r w:rsidR="00C86132" w:rsidRPr="0030634B">
              <w:rPr>
                <w:rFonts w:ascii="Bookman Old Style" w:hAnsi="Bookman Old Style"/>
                <w:sz w:val="24"/>
                <w:szCs w:val="24"/>
                <w:highlight w:val="yellow"/>
              </w:rPr>
              <w:t>Equipment’s</w:t>
            </w:r>
            <w:r w:rsidR="008C015B">
              <w:rPr>
                <w:rFonts w:ascii="Bookman Old Style" w:hAnsi="Bookman Old Style"/>
                <w:sz w:val="24"/>
                <w:szCs w:val="24"/>
                <w:highlight w:val="yellow"/>
              </w:rPr>
              <w:t>/ materials</w:t>
            </w:r>
            <w:r w:rsidRPr="0030634B">
              <w:rPr>
                <w:rFonts w:ascii="Bookman Old Style" w:hAnsi="Bookman Old Style"/>
                <w:sz w:val="24"/>
                <w:szCs w:val="24"/>
                <w:highlight w:val="yellow"/>
              </w:rPr>
              <w:t xml:space="preserve"> Erection of Mounting Structure Power and Control Cables etc., &amp; other Civil Works</w:t>
            </w:r>
            <w:r w:rsidR="009A0583">
              <w:rPr>
                <w:rFonts w:ascii="Bookman Old Style" w:hAnsi="Bookman Old Style"/>
                <w:sz w:val="24"/>
                <w:szCs w:val="24"/>
                <w:highlight w:val="yellow"/>
              </w:rPr>
              <w:t>.</w:t>
            </w:r>
          </w:p>
        </w:tc>
        <w:tc>
          <w:tcPr>
            <w:tcW w:w="1560" w:type="dxa"/>
            <w:vAlign w:val="center"/>
          </w:tcPr>
          <w:p w14:paraId="6D124F96" w14:textId="716E5F56" w:rsidR="003C2A2D" w:rsidRPr="009F66F2" w:rsidRDefault="00ED5AD6" w:rsidP="003C2A2D">
            <w:pPr>
              <w:tabs>
                <w:tab w:val="left" w:pos="900"/>
              </w:tabs>
              <w:spacing w:after="0"/>
              <w:jc w:val="center"/>
              <w:rPr>
                <w:rFonts w:ascii="Bookman Old Style" w:hAnsi="Bookman Old Style"/>
                <w:b/>
                <w:sz w:val="24"/>
                <w:szCs w:val="24"/>
                <w:highlight w:val="yellow"/>
              </w:rPr>
            </w:pPr>
            <w:r>
              <w:rPr>
                <w:rFonts w:ascii="Bookman Old Style" w:hAnsi="Bookman Old Style"/>
                <w:b/>
                <w:sz w:val="24"/>
                <w:szCs w:val="24"/>
                <w:highlight w:val="yellow"/>
              </w:rPr>
              <w:t>2</w:t>
            </w:r>
            <w:r w:rsidR="003C2A2D" w:rsidRPr="009F66F2">
              <w:rPr>
                <w:rFonts w:ascii="Bookman Old Style" w:hAnsi="Bookman Old Style"/>
                <w:b/>
                <w:sz w:val="24"/>
                <w:szCs w:val="24"/>
                <w:highlight w:val="yellow"/>
              </w:rPr>
              <w:t xml:space="preserve"> Month</w:t>
            </w:r>
            <w:r w:rsidR="004C7D21">
              <w:rPr>
                <w:rFonts w:ascii="Bookman Old Style" w:hAnsi="Bookman Old Style"/>
                <w:b/>
                <w:sz w:val="24"/>
                <w:szCs w:val="24"/>
                <w:highlight w:val="yellow"/>
              </w:rPr>
              <w:t>s</w:t>
            </w:r>
          </w:p>
          <w:p w14:paraId="7284120B" w14:textId="77777777" w:rsidR="003C2A2D" w:rsidRPr="009F66F2" w:rsidRDefault="003C2A2D" w:rsidP="003C2A2D">
            <w:pPr>
              <w:spacing w:after="0"/>
              <w:jc w:val="center"/>
              <w:rPr>
                <w:rFonts w:ascii="Bookman Old Style" w:hAnsi="Bookman Old Style"/>
                <w:sz w:val="24"/>
                <w:szCs w:val="24"/>
                <w:highlight w:val="yellow"/>
              </w:rPr>
            </w:pPr>
          </w:p>
          <w:p w14:paraId="4FB52735" w14:textId="77777777" w:rsidR="003C2A2D" w:rsidRPr="009F66F2" w:rsidRDefault="003C2A2D" w:rsidP="003C2A2D">
            <w:pPr>
              <w:spacing w:after="0"/>
              <w:jc w:val="center"/>
              <w:rPr>
                <w:rFonts w:ascii="Bookman Old Style" w:hAnsi="Bookman Old Style"/>
                <w:sz w:val="24"/>
                <w:szCs w:val="24"/>
                <w:highlight w:val="yellow"/>
              </w:rPr>
            </w:pPr>
          </w:p>
          <w:p w14:paraId="73ADF5CA" w14:textId="77777777" w:rsidR="003C2A2D" w:rsidRPr="009F66F2" w:rsidRDefault="003C2A2D" w:rsidP="003C2A2D">
            <w:pPr>
              <w:spacing w:after="0"/>
              <w:jc w:val="center"/>
              <w:rPr>
                <w:rFonts w:ascii="Bookman Old Style" w:hAnsi="Bookman Old Style"/>
                <w:sz w:val="24"/>
                <w:szCs w:val="24"/>
                <w:highlight w:val="yellow"/>
              </w:rPr>
            </w:pPr>
          </w:p>
          <w:p w14:paraId="73BB48E8" w14:textId="77777777" w:rsidR="003C2A2D" w:rsidRPr="009F66F2" w:rsidRDefault="003C2A2D" w:rsidP="003C2A2D">
            <w:pPr>
              <w:spacing w:after="0"/>
              <w:jc w:val="center"/>
              <w:rPr>
                <w:rFonts w:ascii="Bookman Old Style" w:hAnsi="Bookman Old Style"/>
                <w:sz w:val="24"/>
                <w:szCs w:val="24"/>
                <w:highlight w:val="yellow"/>
              </w:rPr>
            </w:pPr>
          </w:p>
          <w:p w14:paraId="53FBDB55" w14:textId="77777777" w:rsidR="003C2A2D" w:rsidRPr="00827022" w:rsidRDefault="003C2A2D" w:rsidP="003C2A2D">
            <w:pPr>
              <w:spacing w:after="0"/>
              <w:rPr>
                <w:rFonts w:ascii="Bookman Old Style" w:hAnsi="Bookman Old Style"/>
                <w:sz w:val="24"/>
                <w:szCs w:val="24"/>
              </w:rPr>
            </w:pPr>
          </w:p>
        </w:tc>
        <w:tc>
          <w:tcPr>
            <w:tcW w:w="4252" w:type="dxa"/>
          </w:tcPr>
          <w:p w14:paraId="001A1B3B" w14:textId="77777777" w:rsidR="003C2A2D" w:rsidRPr="00827022" w:rsidRDefault="003C2A2D" w:rsidP="003C2A2D">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3C2A2D" w:rsidRPr="00827022" w14:paraId="6498A450" w14:textId="77777777" w:rsidTr="00723C0E">
        <w:trPr>
          <w:gridAfter w:val="1"/>
          <w:wAfter w:w="23" w:type="dxa"/>
          <w:trHeight w:val="98"/>
        </w:trPr>
        <w:tc>
          <w:tcPr>
            <w:tcW w:w="1419" w:type="dxa"/>
          </w:tcPr>
          <w:p w14:paraId="25FB19A7"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Stage-III</w:t>
            </w:r>
          </w:p>
        </w:tc>
        <w:tc>
          <w:tcPr>
            <w:tcW w:w="3402" w:type="dxa"/>
          </w:tcPr>
          <w:p w14:paraId="2D13EA2E" w14:textId="7C706DE0" w:rsidR="003C2A2D" w:rsidRPr="0030634B" w:rsidRDefault="0030634B" w:rsidP="003C2A2D">
            <w:pPr>
              <w:tabs>
                <w:tab w:val="left" w:pos="900"/>
              </w:tabs>
              <w:spacing w:after="0"/>
              <w:jc w:val="both"/>
              <w:rPr>
                <w:rFonts w:ascii="Bookman Old Style" w:hAnsi="Bookman Old Style"/>
                <w:sz w:val="24"/>
                <w:szCs w:val="24"/>
                <w:highlight w:val="yellow"/>
              </w:rPr>
            </w:pPr>
            <w:r w:rsidRPr="0030634B">
              <w:rPr>
                <w:rFonts w:ascii="Bookman Old Style" w:hAnsi="Bookman Old Style"/>
                <w:sz w:val="24"/>
                <w:szCs w:val="24"/>
                <w:highlight w:val="yellow"/>
              </w:rPr>
              <w:t xml:space="preserve">Erection of all </w:t>
            </w:r>
            <w:r w:rsidR="00C86132"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Wiring of C&amp;R Panels, Illumination, painting etc., Testing/ inspection, Commissioning and dismantling of equipments/materials, if any.</w:t>
            </w:r>
            <w:r w:rsidR="003C2A2D" w:rsidRPr="0030634B">
              <w:rPr>
                <w:rFonts w:ascii="Bookman Old Style" w:hAnsi="Bookman Old Style"/>
                <w:sz w:val="24"/>
                <w:szCs w:val="24"/>
                <w:highlight w:val="yellow"/>
              </w:rPr>
              <w:t xml:space="preserve"> </w:t>
            </w:r>
          </w:p>
        </w:tc>
        <w:tc>
          <w:tcPr>
            <w:tcW w:w="1560" w:type="dxa"/>
            <w:vAlign w:val="center"/>
          </w:tcPr>
          <w:p w14:paraId="700BB772" w14:textId="459950CE" w:rsidR="003C2A2D" w:rsidRPr="00827022" w:rsidRDefault="00ED5AD6" w:rsidP="003C2A2D">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2</w:t>
            </w:r>
            <w:r w:rsidR="0030634B">
              <w:rPr>
                <w:rFonts w:ascii="Bookman Old Style" w:hAnsi="Bookman Old Style"/>
                <w:b/>
                <w:sz w:val="24"/>
                <w:szCs w:val="24"/>
                <w:highlight w:val="yellow"/>
              </w:rPr>
              <w:t xml:space="preserve"> </w:t>
            </w:r>
            <w:r w:rsidR="003C2A2D" w:rsidRPr="009F66F2">
              <w:rPr>
                <w:rFonts w:ascii="Bookman Old Style" w:hAnsi="Bookman Old Style"/>
                <w:b/>
                <w:sz w:val="24"/>
                <w:szCs w:val="24"/>
                <w:highlight w:val="yellow"/>
              </w:rPr>
              <w:t>Month</w:t>
            </w:r>
            <w:r w:rsidRPr="00ED5AD6">
              <w:rPr>
                <w:rFonts w:ascii="Bookman Old Style" w:hAnsi="Bookman Old Style"/>
                <w:b/>
                <w:sz w:val="24"/>
                <w:szCs w:val="24"/>
                <w:highlight w:val="yellow"/>
              </w:rPr>
              <w:t>s</w:t>
            </w:r>
          </w:p>
        </w:tc>
        <w:tc>
          <w:tcPr>
            <w:tcW w:w="4252" w:type="dxa"/>
          </w:tcPr>
          <w:p w14:paraId="0C89729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3C2A2D" w:rsidRPr="00827022" w:rsidRDefault="003C2A2D" w:rsidP="003C2A2D">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w:t>
      </w:r>
      <w:r w:rsidRPr="00827022">
        <w:rPr>
          <w:rFonts w:ascii="Bookman Old Style" w:eastAsia="Times New Roman" w:hAnsi="Bookman Old Style" w:cs="Calibri"/>
          <w:sz w:val="24"/>
          <w:szCs w:val="24"/>
        </w:rPr>
        <w:lastRenderedPageBreak/>
        <w:t>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 xml:space="preserve">Set of route profiles, details of type of equipment, Joint Bays, details of types of termination structures used and foundations at each </w:t>
      </w:r>
      <w:r w:rsidRPr="00827022">
        <w:rPr>
          <w:rFonts w:ascii="Bookman Old Style" w:hAnsi="Bookman Old Style" w:cs="Times New Roman"/>
          <w:sz w:val="24"/>
          <w:szCs w:val="24"/>
        </w:rPr>
        <w:lastRenderedPageBreak/>
        <w:t>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lastRenderedPageBreak/>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w:t>
      </w:r>
      <w:r w:rsidRPr="00827022">
        <w:rPr>
          <w:rFonts w:ascii="Bookman Old Style" w:hAnsi="Bookman Old Style"/>
          <w:sz w:val="24"/>
          <w:szCs w:val="24"/>
        </w:rPr>
        <w:lastRenderedPageBreak/>
        <w:t xml:space="preserve">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lastRenderedPageBreak/>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 xml:space="preserve">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w:t>
      </w:r>
      <w:r w:rsidRPr="00827022">
        <w:rPr>
          <w:rFonts w:ascii="Bookman Old Style" w:hAnsi="Bookman Old Style"/>
          <w:sz w:val="24"/>
          <w:szCs w:val="24"/>
        </w:rPr>
        <w:lastRenderedPageBreak/>
        <w:t>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3222165" r:id="rId24"/>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528F20C4" w:rsidR="00443E19" w:rsidRPr="004063E8" w:rsidRDefault="004063E8" w:rsidP="00DA0ED6">
      <w:pPr>
        <w:spacing w:after="0"/>
        <w:ind w:left="142"/>
        <w:jc w:val="both"/>
        <w:rPr>
          <w:rFonts w:ascii="Bookman Old Style" w:hAnsi="Bookman Old Style"/>
          <w:b/>
          <w:color w:val="FF0000"/>
          <w:sz w:val="24"/>
          <w:szCs w:val="24"/>
          <w:highlight w:val="yellow"/>
        </w:rPr>
      </w:pPr>
      <w:r w:rsidRPr="004063E8">
        <w:rPr>
          <w:rFonts w:ascii="Bookman Old Style" w:hAnsi="Bookman Old Style"/>
          <w:b/>
          <w:highlight w:val="yellow"/>
        </w:rPr>
        <w:t>Combined package</w:t>
      </w:r>
      <w:r w:rsidRPr="004063E8">
        <w:rPr>
          <w:rFonts w:ascii="Bookman Old Style" w:hAnsi="Bookman Old Style"/>
          <w:bCs/>
          <w:highlight w:val="yellow"/>
        </w:rPr>
        <w:t xml:space="preserve"> for Providing additional 11KV MCVCB SWGs at </w:t>
      </w:r>
      <w:r w:rsidRPr="004063E8">
        <w:rPr>
          <w:rFonts w:ascii="Bookman Old Style" w:hAnsi="Bookman Old Style"/>
          <w:b/>
          <w:highlight w:val="yellow"/>
        </w:rPr>
        <w:t>110KV S/s Mudalagi</w:t>
      </w:r>
      <w:r w:rsidRPr="004063E8">
        <w:rPr>
          <w:rFonts w:ascii="Bookman Old Style" w:hAnsi="Bookman Old Style"/>
          <w:bCs/>
          <w:highlight w:val="yellow"/>
        </w:rPr>
        <w:t xml:space="preserve">, </w:t>
      </w:r>
      <w:r w:rsidRPr="004063E8">
        <w:rPr>
          <w:rFonts w:ascii="Bookman Old Style" w:hAnsi="Bookman Old Style"/>
          <w:b/>
          <w:highlight w:val="yellow"/>
        </w:rPr>
        <w:t>Ramdurga</w:t>
      </w:r>
      <w:r w:rsidRPr="004063E8">
        <w:rPr>
          <w:rFonts w:ascii="Bookman Old Style" w:hAnsi="Bookman Old Style"/>
          <w:bCs/>
          <w:highlight w:val="yellow"/>
        </w:rPr>
        <w:t xml:space="preserve">, </w:t>
      </w:r>
      <w:r w:rsidRPr="004063E8">
        <w:rPr>
          <w:rFonts w:ascii="Bookman Old Style" w:hAnsi="Bookman Old Style"/>
          <w:b/>
          <w:highlight w:val="yellow"/>
        </w:rPr>
        <w:t>Mamadapur</w:t>
      </w:r>
      <w:r w:rsidRPr="004063E8">
        <w:rPr>
          <w:rFonts w:ascii="Bookman Old Style" w:hAnsi="Bookman Old Style"/>
          <w:bCs/>
          <w:highlight w:val="yellow"/>
        </w:rPr>
        <w:t xml:space="preserve"> in KPTCL Belagavi Op. Div. and </w:t>
      </w:r>
      <w:r w:rsidRPr="004063E8">
        <w:rPr>
          <w:rFonts w:ascii="Bookman Old Style" w:hAnsi="Bookman Old Style"/>
          <w:b/>
          <w:highlight w:val="yellow"/>
        </w:rPr>
        <w:t>110KV Sindagi</w:t>
      </w:r>
      <w:r w:rsidRPr="004063E8">
        <w:rPr>
          <w:rFonts w:ascii="Bookman Old Style" w:hAnsi="Bookman Old Style"/>
          <w:bCs/>
          <w:highlight w:val="yellow"/>
        </w:rPr>
        <w:t xml:space="preserve"> in Vijayapura Op.Div. work Scope- Supply of matching materials/equipment, erection, civil works, testing &amp; commissioning on </w:t>
      </w:r>
      <w:r w:rsidRPr="004063E8">
        <w:rPr>
          <w:rFonts w:ascii="Bookman Old Style" w:hAnsi="Bookman Old Style"/>
          <w:b/>
          <w:highlight w:val="yellow"/>
        </w:rPr>
        <w:t>PTK</w:t>
      </w:r>
      <w:r w:rsidRPr="004063E8">
        <w:rPr>
          <w:rFonts w:ascii="Bookman Old Style" w:hAnsi="Bookman Old Style"/>
          <w:bCs/>
          <w:highlight w:val="yellow"/>
        </w:rPr>
        <w:t xml:space="preserve"> basis</w:t>
      </w:r>
      <w:r w:rsidRPr="004063E8">
        <w:rPr>
          <w:rFonts w:ascii="Bookman Old Style" w:hAnsi="Bookman Old Style"/>
          <w:b/>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155B8D90" w14:textId="77777777" w:rsidR="00DA0ED6" w:rsidRDefault="00E5240A" w:rsidP="00DA0ED6">
      <w:pPr>
        <w:spacing w:after="0"/>
        <w:ind w:left="142"/>
        <w:jc w:val="both"/>
        <w:rPr>
          <w:rFonts w:ascii="Bookman Old Style" w:hAnsi="Bookman Old Style"/>
          <w:b/>
          <w:bCs/>
          <w:sz w:val="24"/>
          <w:szCs w:val="24"/>
          <w:highlight w:val="yellow"/>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p>
    <w:p w14:paraId="34581037" w14:textId="76EDE17C" w:rsidR="00E5240A" w:rsidRPr="006C4271" w:rsidRDefault="004063E8" w:rsidP="00DA0ED6">
      <w:pPr>
        <w:spacing w:after="0"/>
        <w:ind w:left="142"/>
        <w:jc w:val="both"/>
        <w:rPr>
          <w:rFonts w:ascii="Bookman Old Style" w:hAnsi="Bookman Old Style"/>
          <w:color w:val="EE0000"/>
          <w:sz w:val="24"/>
          <w:szCs w:val="24"/>
          <w:highlight w:val="yellow"/>
        </w:rPr>
      </w:pPr>
      <w:r w:rsidRPr="004063E8">
        <w:rPr>
          <w:rFonts w:ascii="Bookman Old Style" w:hAnsi="Bookman Old Style"/>
          <w:b/>
          <w:highlight w:val="yellow"/>
        </w:rPr>
        <w:t>Combined package</w:t>
      </w:r>
      <w:r w:rsidRPr="004063E8">
        <w:rPr>
          <w:rFonts w:ascii="Bookman Old Style" w:hAnsi="Bookman Old Style"/>
          <w:bCs/>
          <w:highlight w:val="yellow"/>
        </w:rPr>
        <w:t xml:space="preserve"> for Providing additional 11KV MCVCB SWGs at </w:t>
      </w:r>
      <w:r w:rsidRPr="004063E8">
        <w:rPr>
          <w:rFonts w:ascii="Bookman Old Style" w:hAnsi="Bookman Old Style"/>
          <w:b/>
          <w:highlight w:val="yellow"/>
        </w:rPr>
        <w:t>110KV S/s Mudalagi</w:t>
      </w:r>
      <w:r w:rsidRPr="004063E8">
        <w:rPr>
          <w:rFonts w:ascii="Bookman Old Style" w:hAnsi="Bookman Old Style"/>
          <w:bCs/>
          <w:highlight w:val="yellow"/>
        </w:rPr>
        <w:t xml:space="preserve">, </w:t>
      </w:r>
      <w:r w:rsidRPr="004063E8">
        <w:rPr>
          <w:rFonts w:ascii="Bookman Old Style" w:hAnsi="Bookman Old Style"/>
          <w:b/>
          <w:highlight w:val="yellow"/>
        </w:rPr>
        <w:t>Ramdurga</w:t>
      </w:r>
      <w:r w:rsidRPr="004063E8">
        <w:rPr>
          <w:rFonts w:ascii="Bookman Old Style" w:hAnsi="Bookman Old Style"/>
          <w:bCs/>
          <w:highlight w:val="yellow"/>
        </w:rPr>
        <w:t xml:space="preserve">, </w:t>
      </w:r>
      <w:r w:rsidRPr="004063E8">
        <w:rPr>
          <w:rFonts w:ascii="Bookman Old Style" w:hAnsi="Bookman Old Style"/>
          <w:b/>
          <w:highlight w:val="yellow"/>
        </w:rPr>
        <w:t>Mamadapur</w:t>
      </w:r>
      <w:r w:rsidRPr="004063E8">
        <w:rPr>
          <w:rFonts w:ascii="Bookman Old Style" w:hAnsi="Bookman Old Style"/>
          <w:bCs/>
          <w:highlight w:val="yellow"/>
        </w:rPr>
        <w:t xml:space="preserve"> in KPTCL Belagavi Op. Div. and </w:t>
      </w:r>
      <w:r w:rsidRPr="004063E8">
        <w:rPr>
          <w:rFonts w:ascii="Bookman Old Style" w:hAnsi="Bookman Old Style"/>
          <w:b/>
          <w:highlight w:val="yellow"/>
        </w:rPr>
        <w:t>110KV Sindagi</w:t>
      </w:r>
      <w:r w:rsidRPr="004063E8">
        <w:rPr>
          <w:rFonts w:ascii="Bookman Old Style" w:hAnsi="Bookman Old Style"/>
          <w:bCs/>
          <w:highlight w:val="yellow"/>
        </w:rPr>
        <w:t xml:space="preserve"> in Vijayapura Op.Div. work Scope- Supply of matching materials/equipment, erection, civil works, testing &amp; commissioning on </w:t>
      </w:r>
      <w:r w:rsidRPr="004063E8">
        <w:rPr>
          <w:rFonts w:ascii="Bookman Old Style" w:hAnsi="Bookman Old Style"/>
          <w:b/>
          <w:highlight w:val="yellow"/>
        </w:rPr>
        <w:t>PTK</w:t>
      </w:r>
      <w:r w:rsidRPr="004063E8">
        <w:rPr>
          <w:rFonts w:ascii="Bookman Old Style" w:hAnsi="Bookman Old Style"/>
          <w:bCs/>
          <w:highlight w:val="yellow"/>
        </w:rPr>
        <w:t xml:space="preserve"> basis</w:t>
      </w:r>
      <w:r w:rsidRPr="004063E8">
        <w:rPr>
          <w:rFonts w:ascii="Bookman Old Style" w:hAnsi="Bookman Old Style"/>
          <w:b/>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6D91D247" w14:textId="148DE96B" w:rsidR="00443E19" w:rsidRDefault="00443E19" w:rsidP="00852E0D">
      <w:pPr>
        <w:autoSpaceDE w:val="0"/>
        <w:autoSpaceDN w:val="0"/>
        <w:adjustRightInd w:val="0"/>
        <w:spacing w:after="0"/>
        <w:ind w:firstLine="142"/>
        <w:rPr>
          <w:rFonts w:ascii="Bookman Old Style" w:hAnsi="Bookman Old Style"/>
          <w:color w:val="000000"/>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4063E8" w:rsidRPr="004063E8">
        <w:rPr>
          <w:rFonts w:ascii="Bookman Old Style" w:hAnsi="Bookman Old Style"/>
          <w:b/>
          <w:bCs/>
          <w:color w:val="000000"/>
          <w:highlight w:val="yellow"/>
        </w:rPr>
        <w:t>KPTCL/2026-27/SS/WORK_INDENT3868</w:t>
      </w:r>
    </w:p>
    <w:p w14:paraId="47D9B88B" w14:textId="77777777" w:rsidR="00562741" w:rsidRPr="00827022" w:rsidRDefault="00562741" w:rsidP="00562741">
      <w:pPr>
        <w:autoSpaceDE w:val="0"/>
        <w:autoSpaceDN w:val="0"/>
        <w:adjustRightInd w:val="0"/>
        <w:spacing w:after="0"/>
        <w:rPr>
          <w:rFonts w:ascii="Bookman Old Style" w:hAnsi="Bookman Old Style" w:cs="Times New Roman"/>
          <w:bCs/>
          <w:sz w:val="24"/>
          <w:szCs w:val="24"/>
        </w:rPr>
      </w:pP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w:t>
      </w:r>
      <w:r w:rsidRPr="00827022">
        <w:rPr>
          <w:rFonts w:ascii="Bookman Old Style" w:hAnsi="Bookman Old Style"/>
          <w:sz w:val="24"/>
          <w:szCs w:val="24"/>
        </w:rPr>
        <w:lastRenderedPageBreak/>
        <w:t xml:space="preserve">National highways, Local Municipal authorities, Local bodies, Bengaluru Mahanagara Palike/Other Corporation limits for road cutting etc., forest clearance, BDA, 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rsidP="000E416D">
      <w:pPr>
        <w:pStyle w:val="ListParagraph"/>
        <w:numPr>
          <w:ilvl w:val="1"/>
          <w:numId w:val="124"/>
        </w:numPr>
        <w:spacing w:after="0"/>
        <w:ind w:left="426" w:hanging="426"/>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6925E9C6" w:rsidR="00F57E33" w:rsidRPr="00F57E33" w:rsidRDefault="004B28EA" w:rsidP="00E133CC">
      <w:pPr>
        <w:spacing w:after="0"/>
        <w:ind w:left="426"/>
        <w:jc w:val="both"/>
        <w:rPr>
          <w:rFonts w:ascii="Bookman Old Style" w:hAnsi="Bookman Old Style"/>
          <w:b/>
          <w:bCs/>
          <w:color w:val="EE0000"/>
          <w:sz w:val="24"/>
          <w:szCs w:val="24"/>
        </w:rPr>
      </w:pPr>
      <w:r w:rsidRPr="004063E8">
        <w:rPr>
          <w:rFonts w:ascii="Bookman Old Style" w:hAnsi="Bookman Old Style"/>
          <w:b/>
          <w:highlight w:val="yellow"/>
        </w:rPr>
        <w:t>Combined package</w:t>
      </w:r>
      <w:r w:rsidRPr="004063E8">
        <w:rPr>
          <w:rFonts w:ascii="Bookman Old Style" w:hAnsi="Bookman Old Style"/>
          <w:bCs/>
          <w:highlight w:val="yellow"/>
        </w:rPr>
        <w:t xml:space="preserve"> for Providing additional 11KV MCVCB SWGs at </w:t>
      </w:r>
      <w:r w:rsidRPr="004063E8">
        <w:rPr>
          <w:rFonts w:ascii="Bookman Old Style" w:hAnsi="Bookman Old Style"/>
          <w:b/>
          <w:highlight w:val="yellow"/>
        </w:rPr>
        <w:t>110KV S/s Mudalagi</w:t>
      </w:r>
      <w:r w:rsidRPr="004063E8">
        <w:rPr>
          <w:rFonts w:ascii="Bookman Old Style" w:hAnsi="Bookman Old Style"/>
          <w:bCs/>
          <w:highlight w:val="yellow"/>
        </w:rPr>
        <w:t xml:space="preserve">, </w:t>
      </w:r>
      <w:r w:rsidRPr="004063E8">
        <w:rPr>
          <w:rFonts w:ascii="Bookman Old Style" w:hAnsi="Bookman Old Style"/>
          <w:b/>
          <w:highlight w:val="yellow"/>
        </w:rPr>
        <w:t>Ramdurga</w:t>
      </w:r>
      <w:r w:rsidRPr="004063E8">
        <w:rPr>
          <w:rFonts w:ascii="Bookman Old Style" w:hAnsi="Bookman Old Style"/>
          <w:bCs/>
          <w:highlight w:val="yellow"/>
        </w:rPr>
        <w:t xml:space="preserve">, </w:t>
      </w:r>
      <w:r w:rsidRPr="004063E8">
        <w:rPr>
          <w:rFonts w:ascii="Bookman Old Style" w:hAnsi="Bookman Old Style"/>
          <w:b/>
          <w:highlight w:val="yellow"/>
        </w:rPr>
        <w:t>Mamadapur</w:t>
      </w:r>
      <w:r w:rsidRPr="004063E8">
        <w:rPr>
          <w:rFonts w:ascii="Bookman Old Style" w:hAnsi="Bookman Old Style"/>
          <w:bCs/>
          <w:highlight w:val="yellow"/>
        </w:rPr>
        <w:t xml:space="preserve"> in KPTCL Belagavi Op. Div. and </w:t>
      </w:r>
      <w:r w:rsidRPr="004063E8">
        <w:rPr>
          <w:rFonts w:ascii="Bookman Old Style" w:hAnsi="Bookman Old Style"/>
          <w:b/>
          <w:highlight w:val="yellow"/>
        </w:rPr>
        <w:t>110KV Sindagi</w:t>
      </w:r>
      <w:r w:rsidRPr="004063E8">
        <w:rPr>
          <w:rFonts w:ascii="Bookman Old Style" w:hAnsi="Bookman Old Style"/>
          <w:bCs/>
          <w:highlight w:val="yellow"/>
        </w:rPr>
        <w:t xml:space="preserve"> in Vijayapura Op.Div. work Scope- Supply of matching materials/equipment, erection, civil works, testing &amp; commissioning on </w:t>
      </w:r>
      <w:r w:rsidRPr="004063E8">
        <w:rPr>
          <w:rFonts w:ascii="Bookman Old Style" w:hAnsi="Bookman Old Style"/>
          <w:b/>
          <w:highlight w:val="yellow"/>
        </w:rPr>
        <w:t>PTK</w:t>
      </w:r>
      <w:r w:rsidRPr="004063E8">
        <w:rPr>
          <w:rFonts w:ascii="Bookman Old Style" w:hAnsi="Bookman Old Style"/>
          <w:bCs/>
          <w:highlight w:val="yellow"/>
        </w:rPr>
        <w:t xml:space="preserve"> basis</w:t>
      </w:r>
      <w:r w:rsidRPr="004063E8">
        <w:rPr>
          <w:rFonts w:ascii="Bookman Old Style" w:hAnsi="Bookman Old Style"/>
          <w:b/>
          <w:highlight w:val="yellow"/>
        </w:rPr>
        <w: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lastRenderedPageBreak/>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w:t>
      </w:r>
      <w:r w:rsidRPr="00827022">
        <w:rPr>
          <w:rFonts w:ascii="Bookman Old Style" w:hAnsi="Bookman Old Style"/>
          <w:sz w:val="24"/>
          <w:szCs w:val="24"/>
        </w:rPr>
        <w:lastRenderedPageBreak/>
        <w:t>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sioning Tests to be performed. The Contractor's Commissioning 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w:t>
      </w:r>
      <w:r w:rsidRPr="00827022">
        <w:rPr>
          <w:rFonts w:ascii="Bookman Old Style" w:eastAsia="Times New Roman" w:hAnsi="Bookman Old Style" w:cs="Times New Roman"/>
          <w:sz w:val="24"/>
          <w:szCs w:val="24"/>
        </w:rPr>
        <w:lastRenderedPageBreak/>
        <w:t>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lastRenderedPageBreak/>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xml:space="preserve">. The Contractor shall execute an Indemnity Bond as per the Proforma enclosed in favour of the Owner against Loss, Damage and any Risks involved for the full value of these Materials. This Indemnity Bond shall be furnished by the Contractor before </w:t>
      </w:r>
      <w:r w:rsidRPr="00827022">
        <w:rPr>
          <w:rFonts w:ascii="Bookman Old Style" w:eastAsia="Times New Roman" w:hAnsi="Bookman Old Style" w:cs="Times New Roman"/>
          <w:sz w:val="24"/>
          <w:szCs w:val="24"/>
        </w:rPr>
        <w:lastRenderedPageBreak/>
        <w:t>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 xml:space="preserve">The Successful Bidder shall have to furnish 5% Performance Bank Guarantee on the cost of 220kV Cable and Cable Accessories for a total period of 60 months instead of 36 months </w:t>
      </w:r>
      <w:r w:rsidRPr="00BA674E">
        <w:rPr>
          <w:rFonts w:ascii="Bookman Old Style" w:hAnsi="Bookman Old Style" w:cs="Tahoma"/>
          <w:b/>
          <w:sz w:val="24"/>
          <w:szCs w:val="24"/>
        </w:rPr>
        <w:lastRenderedPageBreak/>
        <w:t>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602C1B66"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w:t>
      </w:r>
      <w:r w:rsidRPr="00827022">
        <w:rPr>
          <w:rFonts w:ascii="Bookman Old Style" w:hAnsi="Bookman Old Style"/>
          <w:sz w:val="24"/>
          <w:szCs w:val="24"/>
        </w:rPr>
        <w:lastRenderedPageBreak/>
        <w:t>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CIF Contracts, any Indian levies (excluding custom duties) including the Stamp Duty and Import License Fee levied by the Government of India or any State Government in India on the equipment, materials and spare parts </w:t>
      </w:r>
      <w:r w:rsidRPr="00827022">
        <w:rPr>
          <w:rFonts w:ascii="Bookman Old Style" w:hAnsi="Bookman Old Style" w:cs="Times New Roman"/>
          <w:sz w:val="24"/>
          <w:szCs w:val="24"/>
        </w:rPr>
        <w:lastRenderedPageBreak/>
        <w:t>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w:t>
      </w:r>
      <w:r w:rsidRPr="00827022">
        <w:rPr>
          <w:rFonts w:ascii="Bookman Old Style" w:hAnsi="Bookman Old Style"/>
          <w:sz w:val="24"/>
          <w:szCs w:val="24"/>
        </w:rPr>
        <w:lastRenderedPageBreak/>
        <w:t>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w:t>
      </w:r>
      <w:r w:rsidRPr="00827022">
        <w:rPr>
          <w:rFonts w:ascii="Bookman Old Style" w:hAnsi="Bookman Old Style"/>
          <w:sz w:val="24"/>
          <w:szCs w:val="24"/>
        </w:rPr>
        <w:lastRenderedPageBreak/>
        <w:t>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Contractor shall prepare detailed packing list of all packages and containers, bundles and loose Material forming each and every Consignment </w:t>
      </w:r>
      <w:r w:rsidRPr="00827022">
        <w:rPr>
          <w:rFonts w:ascii="Bookman Old Style" w:hAnsi="Bookman Old Style"/>
          <w:sz w:val="24"/>
          <w:szCs w:val="24"/>
        </w:rPr>
        <w:lastRenderedPageBreak/>
        <w:t>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Contractor shall undertake to Train free of Cost, Engineering Personnel selected and sent by the Owner at the Works of the Contractor unless otherwise </w:t>
      </w:r>
      <w:r w:rsidRPr="00827022">
        <w:rPr>
          <w:rFonts w:ascii="Bookman Old Style" w:hAnsi="Bookman Old Style"/>
          <w:sz w:val="24"/>
          <w:szCs w:val="24"/>
        </w:rPr>
        <w:lastRenderedPageBreak/>
        <w:t>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w:t>
      </w:r>
      <w:r w:rsidRPr="00827022">
        <w:rPr>
          <w:rFonts w:ascii="Bookman Old Style" w:hAnsi="Bookman Old Style" w:cs="Times New Roman"/>
          <w:color w:val="FF00FF"/>
          <w:sz w:val="24"/>
          <w:szCs w:val="24"/>
        </w:rPr>
        <w:lastRenderedPageBreak/>
        <w:t xml:space="preserve">(at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w:t>
      </w:r>
      <w:r w:rsidRPr="00827022">
        <w:rPr>
          <w:rFonts w:ascii="Bookman Old Style" w:hAnsi="Bookman Old Style"/>
          <w:sz w:val="24"/>
          <w:szCs w:val="24"/>
        </w:rPr>
        <w:lastRenderedPageBreak/>
        <w:t>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 xml:space="preserve">For the item of Spares Ordered / to be Ordered by the Owner for 3 years Operation requirements of the Equipment, which with the written approval </w:t>
      </w:r>
      <w:r w:rsidRPr="00827022">
        <w:rPr>
          <w:rFonts w:ascii="Bookman Old Style" w:hAnsi="Bookman Old Style"/>
          <w:sz w:val="24"/>
          <w:szCs w:val="24"/>
        </w:rPr>
        <w:lastRenderedPageBreak/>
        <w:t>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w:t>
      </w:r>
      <w:r w:rsidRPr="00827022">
        <w:rPr>
          <w:rFonts w:ascii="Bookman Old Style" w:hAnsi="Bookman Old Style"/>
          <w:sz w:val="24"/>
          <w:szCs w:val="24"/>
        </w:rPr>
        <w:lastRenderedPageBreak/>
        <w:t>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w:t>
      </w:r>
      <w:r w:rsidRPr="00827022">
        <w:rPr>
          <w:rFonts w:ascii="Bookman Old Style" w:hAnsi="Bookman Old Style"/>
          <w:sz w:val="24"/>
          <w:szCs w:val="24"/>
        </w:rPr>
        <w:lastRenderedPageBreak/>
        <w:t>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lastRenderedPageBreak/>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lastRenderedPageBreak/>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 xml:space="preserve">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w:t>
      </w:r>
      <w:r w:rsidRPr="00827022">
        <w:rPr>
          <w:rFonts w:ascii="Bookman Old Style" w:hAnsi="Bookman Old Style"/>
          <w:sz w:val="24"/>
          <w:szCs w:val="24"/>
        </w:rPr>
        <w:lastRenderedPageBreak/>
        <w:t>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 xml:space="preserve">The Owner shall furnish the Contractor the necessary documents in obtaining import permit and clearance through the customs of all Goods and </w:t>
      </w:r>
      <w:r w:rsidRPr="00827022">
        <w:rPr>
          <w:rFonts w:ascii="Bookman Old Style" w:hAnsi="Bookman Old Style" w:cs="Times New Roman"/>
          <w:sz w:val="24"/>
          <w:szCs w:val="24"/>
        </w:rPr>
        <w:lastRenderedPageBreak/>
        <w:t>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w:t>
      </w:r>
      <w:r w:rsidRPr="00827022">
        <w:rPr>
          <w:rFonts w:ascii="Bookman Old Style" w:hAnsi="Bookman Old Style"/>
          <w:sz w:val="24"/>
          <w:szCs w:val="24"/>
        </w:rPr>
        <w:lastRenderedPageBreak/>
        <w:t>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lastRenderedPageBreak/>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w:t>
      </w:r>
      <w:r w:rsidRPr="00827022">
        <w:rPr>
          <w:rFonts w:ascii="Bookman Old Style" w:hAnsi="Bookman Old Style"/>
          <w:sz w:val="24"/>
          <w:szCs w:val="24"/>
        </w:rPr>
        <w:lastRenderedPageBreak/>
        <w:t>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 xml:space="preserve">The contractor shall pay a non-refundable contract management fee as mentioned in the KPP Portal. The contractor shall use the contract management module of e-Procurement system from the stage of signing of Contract till the approval of bills/invoices submitted in the </w:t>
      </w:r>
      <w:r w:rsidRPr="00827022">
        <w:rPr>
          <w:rFonts w:ascii="Bookman Old Style" w:hAnsi="Bookman Old Style"/>
          <w:b/>
          <w:sz w:val="24"/>
          <w:szCs w:val="24"/>
        </w:rPr>
        <w:lastRenderedPageBreak/>
        <w:t>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w:t>
      </w:r>
      <w:r w:rsidRPr="00827022">
        <w:rPr>
          <w:rFonts w:ascii="Bookman Old Style" w:hAnsi="Bookman Old Style"/>
          <w:sz w:val="24"/>
          <w:szCs w:val="24"/>
        </w:rPr>
        <w:lastRenderedPageBreak/>
        <w:t>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 xml:space="preserve">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w:t>
      </w:r>
      <w:r w:rsidRPr="00827022">
        <w:rPr>
          <w:rFonts w:ascii="Bookman Old Style" w:hAnsi="Bookman Old Style"/>
          <w:sz w:val="24"/>
          <w:szCs w:val="24"/>
        </w:rPr>
        <w:lastRenderedPageBreak/>
        <w:t>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This Insurance shall be in such a form to protect the Contractor against all Claims for injuries, disability, disease and death to Members of Public </w:t>
      </w:r>
      <w:r w:rsidRPr="00827022">
        <w:rPr>
          <w:rFonts w:ascii="Bookman Old Style" w:hAnsi="Bookman Old Style"/>
          <w:sz w:val="24"/>
          <w:szCs w:val="24"/>
        </w:rPr>
        <w:lastRenderedPageBreak/>
        <w:t>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223E0B76" w14:textId="77777777" w:rsidR="000E416D" w:rsidRPr="00827022" w:rsidRDefault="000E416D" w:rsidP="00443E19">
      <w:pPr>
        <w:spacing w:after="0"/>
        <w:ind w:left="748" w:hanging="748"/>
        <w:jc w:val="both"/>
        <w:rPr>
          <w:rFonts w:ascii="Bookman Old Style" w:hAnsi="Bookman Old Style"/>
          <w:sz w:val="24"/>
          <w:szCs w:val="24"/>
        </w:rPr>
      </w:pP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lastRenderedPageBreak/>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w:t>
      </w:r>
      <w:r w:rsidRPr="00827022">
        <w:rPr>
          <w:rFonts w:ascii="Bookman Old Style" w:hAnsi="Bookman Old Style"/>
          <w:sz w:val="24"/>
          <w:szCs w:val="24"/>
        </w:rPr>
        <w:lastRenderedPageBreak/>
        <w:t>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In case of work being carried out through Sub-Contractors, 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Grouting Mixture shall be composed of Portland cement, sand and water. The Portland cement to be used shall conform to ISI No. 269 or </w:t>
      </w:r>
      <w:r w:rsidRPr="00827022">
        <w:rPr>
          <w:rFonts w:ascii="Bookman Old Style" w:hAnsi="Bookman Old Style"/>
          <w:sz w:val="24"/>
          <w:szCs w:val="24"/>
        </w:rPr>
        <w:lastRenderedPageBreak/>
        <w:t>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w:t>
      </w:r>
      <w:r w:rsidRPr="00827022">
        <w:rPr>
          <w:rFonts w:ascii="Bookman Old Style" w:hAnsi="Bookman Old Style"/>
          <w:sz w:val="24"/>
          <w:szCs w:val="24"/>
        </w:rPr>
        <w:lastRenderedPageBreak/>
        <w:t>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3222166" r:id="rId25"/>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3222167" r:id="rId26"/>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0CD33EF5"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2A6B11" w:rsidRPr="002A6B11">
        <w:rPr>
          <w:rFonts w:ascii="Bookman Old Style" w:hAnsi="Bookman Old Style"/>
          <w:b/>
          <w:bCs/>
          <w:color w:val="000000"/>
          <w:highlight w:val="yellow"/>
        </w:rPr>
        <w:t>KPTCL/2026-27/SS/WORK_INDENT3842</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31989A63" w:rsidR="00443E19" w:rsidRPr="00097BBE" w:rsidRDefault="004B28EA" w:rsidP="00097BBE">
      <w:pPr>
        <w:jc w:val="both"/>
        <w:rPr>
          <w:rFonts w:ascii="Bookman Old Style" w:hAnsi="Bookman Old Style"/>
          <w:color w:val="EE0000"/>
          <w:sz w:val="24"/>
          <w:szCs w:val="24"/>
        </w:rPr>
      </w:pPr>
      <w:r w:rsidRPr="004063E8">
        <w:rPr>
          <w:rFonts w:ascii="Bookman Old Style" w:hAnsi="Bookman Old Style"/>
          <w:b/>
          <w:highlight w:val="yellow"/>
        </w:rPr>
        <w:t>Combined package</w:t>
      </w:r>
      <w:r w:rsidRPr="004063E8">
        <w:rPr>
          <w:rFonts w:ascii="Bookman Old Style" w:hAnsi="Bookman Old Style"/>
          <w:bCs/>
          <w:highlight w:val="yellow"/>
        </w:rPr>
        <w:t xml:space="preserve"> for Providing additional 11KV MCVCB SWGs at </w:t>
      </w:r>
      <w:r w:rsidRPr="004063E8">
        <w:rPr>
          <w:rFonts w:ascii="Bookman Old Style" w:hAnsi="Bookman Old Style"/>
          <w:b/>
          <w:highlight w:val="yellow"/>
        </w:rPr>
        <w:t>110KV S/s Mudalagi</w:t>
      </w:r>
      <w:r w:rsidRPr="004063E8">
        <w:rPr>
          <w:rFonts w:ascii="Bookman Old Style" w:hAnsi="Bookman Old Style"/>
          <w:bCs/>
          <w:highlight w:val="yellow"/>
        </w:rPr>
        <w:t xml:space="preserve">, </w:t>
      </w:r>
      <w:r w:rsidRPr="004063E8">
        <w:rPr>
          <w:rFonts w:ascii="Bookman Old Style" w:hAnsi="Bookman Old Style"/>
          <w:b/>
          <w:highlight w:val="yellow"/>
        </w:rPr>
        <w:t>Ramdurga</w:t>
      </w:r>
      <w:r w:rsidRPr="004063E8">
        <w:rPr>
          <w:rFonts w:ascii="Bookman Old Style" w:hAnsi="Bookman Old Style"/>
          <w:bCs/>
          <w:highlight w:val="yellow"/>
        </w:rPr>
        <w:t xml:space="preserve">, </w:t>
      </w:r>
      <w:r w:rsidRPr="004063E8">
        <w:rPr>
          <w:rFonts w:ascii="Bookman Old Style" w:hAnsi="Bookman Old Style"/>
          <w:b/>
          <w:highlight w:val="yellow"/>
        </w:rPr>
        <w:t>Mamadapur</w:t>
      </w:r>
      <w:r w:rsidRPr="004063E8">
        <w:rPr>
          <w:rFonts w:ascii="Bookman Old Style" w:hAnsi="Bookman Old Style"/>
          <w:bCs/>
          <w:highlight w:val="yellow"/>
        </w:rPr>
        <w:t xml:space="preserve"> in KPTCL Belagavi Op. Div. and </w:t>
      </w:r>
      <w:r w:rsidRPr="004063E8">
        <w:rPr>
          <w:rFonts w:ascii="Bookman Old Style" w:hAnsi="Bookman Old Style"/>
          <w:b/>
          <w:highlight w:val="yellow"/>
        </w:rPr>
        <w:t>110KV Sindagi</w:t>
      </w:r>
      <w:r w:rsidRPr="004063E8">
        <w:rPr>
          <w:rFonts w:ascii="Bookman Old Style" w:hAnsi="Bookman Old Style"/>
          <w:bCs/>
          <w:highlight w:val="yellow"/>
        </w:rPr>
        <w:t xml:space="preserve"> in Vijayapura Op.Div. work Scope- Supply of matching materials/equipment, erection, civil works, testing &amp; commissioning on </w:t>
      </w:r>
      <w:r w:rsidRPr="004063E8">
        <w:rPr>
          <w:rFonts w:ascii="Bookman Old Style" w:hAnsi="Bookman Old Style"/>
          <w:b/>
          <w:highlight w:val="yellow"/>
        </w:rPr>
        <w:t>PTK</w:t>
      </w:r>
      <w:r w:rsidRPr="004063E8">
        <w:rPr>
          <w:rFonts w:ascii="Bookman Old Style" w:hAnsi="Bookman Old Style"/>
          <w:bCs/>
          <w:highlight w:val="yellow"/>
        </w:rPr>
        <w:t xml:space="preserve"> basis</w:t>
      </w:r>
      <w:r w:rsidRPr="004063E8">
        <w:rPr>
          <w:rFonts w:ascii="Bookman Old Style" w:hAnsi="Bookman Old Style"/>
          <w:b/>
          <w:highlight w:val="yellow"/>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2CB66D72"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562741">
        <w:rPr>
          <w:rFonts w:ascii="Bookman Old Style" w:hAnsi="Bookman Old Style"/>
          <w:color w:val="FF0000"/>
          <w:sz w:val="28"/>
          <w:szCs w:val="28"/>
          <w:highlight w:val="yellow"/>
        </w:rPr>
        <w:t xml:space="preserve">is </w:t>
      </w:r>
      <w:r w:rsidR="00626D6A">
        <w:rPr>
          <w:rFonts w:ascii="Bookman Old Style" w:hAnsi="Bookman Old Style"/>
          <w:b/>
          <w:color w:val="FF0000"/>
          <w:highlight w:val="yellow"/>
        </w:rPr>
        <w:t>6</w:t>
      </w:r>
      <w:r w:rsidR="005035E1" w:rsidRPr="005035E1">
        <w:rPr>
          <w:rFonts w:ascii="Bookman Old Style" w:hAnsi="Bookman Old Style"/>
          <w:b/>
          <w:color w:val="FF0000"/>
          <w:highlight w:val="yellow"/>
        </w:rPr>
        <w:t xml:space="preserve"> (</w:t>
      </w:r>
      <w:r w:rsidR="00626D6A">
        <w:rPr>
          <w:rFonts w:ascii="Bookman Old Style" w:hAnsi="Bookman Old Style"/>
          <w:b/>
          <w:color w:val="FF0000"/>
          <w:highlight w:val="yellow"/>
        </w:rPr>
        <w:t>Six</w:t>
      </w:r>
      <w:r w:rsidR="005035E1" w:rsidRPr="005035E1">
        <w:rPr>
          <w:rFonts w:ascii="Bookman Old Style" w:hAnsi="Bookman Old Style"/>
          <w:b/>
          <w:color w:val="FF0000"/>
          <w:highlight w:val="yellow"/>
        </w:rPr>
        <w:t xml:space="preserve">) Months </w:t>
      </w:r>
      <w:r w:rsidR="005035E1" w:rsidRPr="005035E1">
        <w:rPr>
          <w:rFonts w:ascii="Bookman Old Style" w:hAnsi="Bookman Old Style"/>
          <w:highlight w:val="yellow"/>
        </w:rPr>
        <w:t xml:space="preserve">from the date of Letter of Intent to Award the contract or </w:t>
      </w:r>
      <w:r w:rsidR="005035E1" w:rsidRPr="005035E1">
        <w:rPr>
          <w:rFonts w:ascii="Bookman Old Style" w:hAnsi="Bookman Old Style"/>
          <w:b/>
          <w:bCs/>
          <w:color w:val="FF0000"/>
          <w:highlight w:val="yellow"/>
        </w:rPr>
        <w:t>01 month</w:t>
      </w:r>
      <w:r w:rsidR="005035E1" w:rsidRPr="005035E1">
        <w:rPr>
          <w:rFonts w:ascii="Bookman Old Style" w:hAnsi="Bookman Old Style"/>
          <w:highlight w:val="yellow"/>
        </w:rPr>
        <w:t xml:space="preserve"> from the date of supply of Switchgear by KPTCL whichever is later including monsoon period</w:t>
      </w:r>
      <w:r w:rsidRPr="00B44451">
        <w:rPr>
          <w:rFonts w:ascii="Bookman Old Style" w:hAnsi="Bookman Old Style"/>
          <w:b/>
          <w:sz w:val="28"/>
          <w:szCs w:val="28"/>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lastRenderedPageBreak/>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245CA15B"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B316E2">
        <w:rPr>
          <w:rFonts w:ascii="Bookman Old Style" w:hAnsi="Bookman Old Style"/>
          <w:color w:val="EE0000"/>
          <w:sz w:val="24"/>
          <w:szCs w:val="24"/>
          <w:highlight w:val="yellow"/>
        </w:rPr>
        <w:t>B</w:t>
      </w:r>
      <w:r w:rsidR="005035E1">
        <w:rPr>
          <w:rFonts w:ascii="Bookman Old Style" w:hAnsi="Bookman Old Style"/>
          <w:color w:val="EE0000"/>
          <w:sz w:val="24"/>
          <w:szCs w:val="24"/>
          <w:highlight w:val="yellow"/>
        </w:rPr>
        <w:t>elagavi</w:t>
      </w:r>
      <w:r w:rsidR="00F12571">
        <w:rPr>
          <w:rFonts w:ascii="Bookman Old Style" w:hAnsi="Bookman Old Style"/>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0F753BFF" w:rsidR="00097BBE" w:rsidRPr="00097BBE" w:rsidRDefault="004B28EA" w:rsidP="00443E19">
      <w:pPr>
        <w:spacing w:after="0"/>
        <w:jc w:val="both"/>
        <w:rPr>
          <w:rFonts w:ascii="Bookman Old Style" w:hAnsi="Bookman Old Style"/>
          <w:color w:val="EE0000"/>
          <w:sz w:val="24"/>
          <w:szCs w:val="24"/>
        </w:rPr>
      </w:pPr>
      <w:r w:rsidRPr="004063E8">
        <w:rPr>
          <w:rFonts w:ascii="Bookman Old Style" w:hAnsi="Bookman Old Style"/>
          <w:b/>
          <w:highlight w:val="yellow"/>
        </w:rPr>
        <w:t>Combined package</w:t>
      </w:r>
      <w:r w:rsidRPr="004063E8">
        <w:rPr>
          <w:rFonts w:ascii="Bookman Old Style" w:hAnsi="Bookman Old Style"/>
          <w:bCs/>
          <w:highlight w:val="yellow"/>
        </w:rPr>
        <w:t xml:space="preserve"> for Providing additional 11KV MCVCB SWGs at </w:t>
      </w:r>
      <w:r w:rsidRPr="004063E8">
        <w:rPr>
          <w:rFonts w:ascii="Bookman Old Style" w:hAnsi="Bookman Old Style"/>
          <w:b/>
          <w:highlight w:val="yellow"/>
        </w:rPr>
        <w:t>110KV S/s Mudalagi</w:t>
      </w:r>
      <w:r w:rsidRPr="004063E8">
        <w:rPr>
          <w:rFonts w:ascii="Bookman Old Style" w:hAnsi="Bookman Old Style"/>
          <w:bCs/>
          <w:highlight w:val="yellow"/>
        </w:rPr>
        <w:t xml:space="preserve">, </w:t>
      </w:r>
      <w:r w:rsidRPr="004063E8">
        <w:rPr>
          <w:rFonts w:ascii="Bookman Old Style" w:hAnsi="Bookman Old Style"/>
          <w:b/>
          <w:highlight w:val="yellow"/>
        </w:rPr>
        <w:t>Ramdurga</w:t>
      </w:r>
      <w:r w:rsidRPr="004063E8">
        <w:rPr>
          <w:rFonts w:ascii="Bookman Old Style" w:hAnsi="Bookman Old Style"/>
          <w:bCs/>
          <w:highlight w:val="yellow"/>
        </w:rPr>
        <w:t xml:space="preserve">, </w:t>
      </w:r>
      <w:r w:rsidRPr="004063E8">
        <w:rPr>
          <w:rFonts w:ascii="Bookman Old Style" w:hAnsi="Bookman Old Style"/>
          <w:b/>
          <w:highlight w:val="yellow"/>
        </w:rPr>
        <w:t>Mamadapur</w:t>
      </w:r>
      <w:r w:rsidRPr="004063E8">
        <w:rPr>
          <w:rFonts w:ascii="Bookman Old Style" w:hAnsi="Bookman Old Style"/>
          <w:bCs/>
          <w:highlight w:val="yellow"/>
        </w:rPr>
        <w:t xml:space="preserve"> in KPTCL Belagavi Op. Div. and </w:t>
      </w:r>
      <w:r w:rsidRPr="004063E8">
        <w:rPr>
          <w:rFonts w:ascii="Bookman Old Style" w:hAnsi="Bookman Old Style"/>
          <w:b/>
          <w:highlight w:val="yellow"/>
        </w:rPr>
        <w:t>110KV Sindagi</w:t>
      </w:r>
      <w:r w:rsidRPr="004063E8">
        <w:rPr>
          <w:rFonts w:ascii="Bookman Old Style" w:hAnsi="Bookman Old Style"/>
          <w:bCs/>
          <w:highlight w:val="yellow"/>
        </w:rPr>
        <w:t xml:space="preserve"> in Vijayapura Op.Div. work Scope- Supply of matching materials/equipment, erection, civil works, testing &amp; commissioning on </w:t>
      </w:r>
      <w:r w:rsidRPr="004063E8">
        <w:rPr>
          <w:rFonts w:ascii="Bookman Old Style" w:hAnsi="Bookman Old Style"/>
          <w:b/>
          <w:highlight w:val="yellow"/>
        </w:rPr>
        <w:t>PTK</w:t>
      </w:r>
      <w:r w:rsidRPr="004063E8">
        <w:rPr>
          <w:rFonts w:ascii="Bookman Old Style" w:hAnsi="Bookman Old Style"/>
          <w:bCs/>
          <w:highlight w:val="yellow"/>
        </w:rPr>
        <w:t xml:space="preserve"> basis</w:t>
      </w:r>
      <w:r w:rsidRPr="004063E8">
        <w:rPr>
          <w:rFonts w:ascii="Bookman Old Style" w:hAnsi="Bookman Old Style"/>
          <w:b/>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4166C332" w:rsidR="00443E19" w:rsidRDefault="00443E19" w:rsidP="00852E0D">
      <w:pPr>
        <w:pStyle w:val="NoSpacing"/>
        <w:jc w:val="both"/>
        <w:rPr>
          <w:rFonts w:ascii="Bookman Old Style" w:hAnsi="Bookman Old Style"/>
          <w:color w:val="000000"/>
        </w:rPr>
      </w:pPr>
      <w:r w:rsidRPr="00827022">
        <w:rPr>
          <w:rFonts w:ascii="Bookman Old Style" w:hAnsi="Bookman Old Style"/>
        </w:rPr>
        <w:t>Bid Enquiry No</w:t>
      </w:r>
      <w:r w:rsidRPr="00001BA2">
        <w:rPr>
          <w:rFonts w:ascii="Bookman Old Style" w:hAnsi="Bookman Old Style"/>
          <w:highlight w:val="yellow"/>
        </w:rPr>
        <w:t>.</w:t>
      </w:r>
      <w:r w:rsidR="00852E0D" w:rsidRPr="00852E0D">
        <w:rPr>
          <w:rFonts w:ascii="Bookman Old Style" w:hAnsi="Bookman Old Style"/>
          <w:color w:val="000000"/>
          <w:highlight w:val="yellow"/>
        </w:rPr>
        <w:t xml:space="preserve"> </w:t>
      </w:r>
      <w:r w:rsidR="004B28EA" w:rsidRPr="004B28EA">
        <w:rPr>
          <w:rFonts w:ascii="Bookman Old Style" w:hAnsi="Bookman Old Style"/>
          <w:color w:val="000000"/>
          <w:sz w:val="20"/>
          <w:szCs w:val="20"/>
          <w:highlight w:val="yellow"/>
        </w:rPr>
        <w:t>KPTCL/CEE/TRNS/BGKT/BGVandVJP/26-27/11KVSWGaddnlpackage</w:t>
      </w:r>
    </w:p>
    <w:p w14:paraId="6CC618AF" w14:textId="77777777" w:rsidR="00852E0D" w:rsidRPr="00827022" w:rsidRDefault="00852E0D" w:rsidP="00852E0D">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209FFAEC"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w:t>
      </w:r>
      <w:r w:rsidR="00A23396">
        <w:rPr>
          <w:rFonts w:ascii="Bookman Old Style" w:hAnsi="Bookman Old Style"/>
          <w:b/>
          <w:sz w:val="24"/>
          <w:szCs w:val="24"/>
        </w:rPr>
        <w:t xml:space="preserve"> </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65AA0AF9"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(49</w:t>
      </w:r>
      <w:r w:rsidR="000E416D">
        <w:rPr>
          <w:rFonts w:ascii="Bookman Old Style" w:hAnsi="Bookman Old Style"/>
          <w:sz w:val="24"/>
          <w:szCs w:val="24"/>
        </w:rPr>
        <w:t xml:space="preserve"> </w:t>
      </w:r>
      <w:r w:rsidRPr="00827022">
        <w:rPr>
          <w:rFonts w:ascii="Bookman Old Style" w:hAnsi="Bookman Old Style"/>
          <w:sz w:val="24"/>
          <w:szCs w:val="24"/>
        </w:rPr>
        <w:t>&amp;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7"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3222168" r:id="rId28"/>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3222169" r:id="rId29"/>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3222170" r:id="rId30"/>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3222171" r:id="rId31"/>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4454" w14:textId="77777777" w:rsidR="002E3255" w:rsidRDefault="002E3255">
      <w:pPr>
        <w:spacing w:after="0" w:line="240" w:lineRule="auto"/>
      </w:pPr>
      <w:r>
        <w:separator/>
      </w:r>
    </w:p>
  </w:endnote>
  <w:endnote w:type="continuationSeparator" w:id="0">
    <w:p w14:paraId="21E0284A" w14:textId="77777777" w:rsidR="002E3255" w:rsidRDefault="002E3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1F7FF5C" w:rsidR="00443E19" w:rsidRPr="00A540FC" w:rsidRDefault="007D11FA" w:rsidP="00356EAA">
            <w:pPr>
              <w:pStyle w:val="Footer"/>
            </w:pPr>
            <w:fldSimple w:instr=" FILENAME \* MERGEFORMAT ">
              <w:r>
                <w:rPr>
                  <w:noProof/>
                </w:rPr>
                <w:t>Commecial Conditons 110KV Kaladagi-Kainakatti line shifting.docx</w:t>
              </w:r>
            </w:fldSimple>
            <w:r w:rsidR="00D712CD" w:rsidRPr="00A540FC">
              <w:rPr>
                <w:rFonts w:ascii="Bookman Old Style" w:hAnsi="Bookman Old Style"/>
                <w:sz w:val="16"/>
              </w:rPr>
              <w:t xml:space="preserve">                                          </w:t>
            </w:r>
            <w:r w:rsidR="00443E19" w:rsidRPr="00A540FC">
              <w:rPr>
                <w:rFonts w:ascii="Bookman Old Style" w:hAnsi="Bookman Old Style"/>
                <w:sz w:val="16"/>
              </w:rPr>
              <w:t xml:space="preserve"> Page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PAGE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1</w:t>
            </w:r>
            <w:r w:rsidR="00443E19" w:rsidRPr="00356EAA">
              <w:rPr>
                <w:rFonts w:ascii="Bookman Old Style" w:hAnsi="Bookman Old Style"/>
                <w:b/>
                <w:bCs/>
                <w:sz w:val="18"/>
                <w:szCs w:val="24"/>
              </w:rPr>
              <w:fldChar w:fldCharType="end"/>
            </w:r>
            <w:r w:rsidR="00443E19" w:rsidRPr="00A540FC">
              <w:rPr>
                <w:rFonts w:ascii="Bookman Old Style" w:hAnsi="Bookman Old Style"/>
                <w:sz w:val="16"/>
              </w:rPr>
              <w:t xml:space="preserve"> of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NUMPAGES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209</w:t>
            </w:r>
            <w:r w:rsidR="00443E19"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20FA5" w14:textId="77777777" w:rsidR="002E3255" w:rsidRDefault="002E3255">
      <w:pPr>
        <w:spacing w:after="0" w:line="240" w:lineRule="auto"/>
      </w:pPr>
      <w:r>
        <w:separator/>
      </w:r>
    </w:p>
  </w:footnote>
  <w:footnote w:type="continuationSeparator" w:id="0">
    <w:p w14:paraId="21A95CCD" w14:textId="77777777" w:rsidR="002E3255" w:rsidRDefault="002E3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2"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3"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4"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4"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1"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3"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4"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8"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0"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1"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3"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5"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7"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8"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0"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2"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4"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5"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6"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7"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8"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F8D2298A"/>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4"/>
  </w:num>
  <w:num w:numId="4" w16cid:durableId="614482799">
    <w:abstractNumId w:val="152"/>
  </w:num>
  <w:num w:numId="5" w16cid:durableId="1883318984">
    <w:abstractNumId w:val="70"/>
  </w:num>
  <w:num w:numId="6" w16cid:durableId="601298753">
    <w:abstractNumId w:val="145"/>
  </w:num>
  <w:num w:numId="7" w16cid:durableId="887254689">
    <w:abstractNumId w:val="183"/>
  </w:num>
  <w:num w:numId="8" w16cid:durableId="173762155">
    <w:abstractNumId w:val="58"/>
  </w:num>
  <w:num w:numId="9" w16cid:durableId="428895987">
    <w:abstractNumId w:val="181"/>
  </w:num>
  <w:num w:numId="10" w16cid:durableId="1588267437">
    <w:abstractNumId w:val="108"/>
  </w:num>
  <w:num w:numId="11" w16cid:durableId="1218512175">
    <w:abstractNumId w:val="13"/>
  </w:num>
  <w:num w:numId="12" w16cid:durableId="547038416">
    <w:abstractNumId w:val="133"/>
  </w:num>
  <w:num w:numId="13" w16cid:durableId="774594731">
    <w:abstractNumId w:val="43"/>
  </w:num>
  <w:num w:numId="14" w16cid:durableId="617760279">
    <w:abstractNumId w:val="59"/>
  </w:num>
  <w:num w:numId="15" w16cid:durableId="1939827278">
    <w:abstractNumId w:val="179"/>
  </w:num>
  <w:num w:numId="16" w16cid:durableId="243346548">
    <w:abstractNumId w:val="118"/>
  </w:num>
  <w:num w:numId="17" w16cid:durableId="1861511162">
    <w:abstractNumId w:val="126"/>
  </w:num>
  <w:num w:numId="18" w16cid:durableId="186256632">
    <w:abstractNumId w:val="68"/>
  </w:num>
  <w:num w:numId="19" w16cid:durableId="1055271857">
    <w:abstractNumId w:val="29"/>
  </w:num>
  <w:num w:numId="20" w16cid:durableId="1008488155">
    <w:abstractNumId w:val="36"/>
  </w:num>
  <w:num w:numId="21" w16cid:durableId="187835438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69"/>
  </w:num>
  <w:num w:numId="25" w16cid:durableId="103841388">
    <w:abstractNumId w:val="27"/>
  </w:num>
  <w:num w:numId="26" w16cid:durableId="588152340">
    <w:abstractNumId w:val="97"/>
  </w:num>
  <w:num w:numId="27" w16cid:durableId="1887375452">
    <w:abstractNumId w:val="151"/>
  </w:num>
  <w:num w:numId="28" w16cid:durableId="1405185080">
    <w:abstractNumId w:val="139"/>
  </w:num>
  <w:num w:numId="29" w16cid:durableId="675231356">
    <w:abstractNumId w:val="10"/>
  </w:num>
  <w:num w:numId="30" w16cid:durableId="126819532">
    <w:abstractNumId w:val="91"/>
  </w:num>
  <w:num w:numId="31" w16cid:durableId="749234617">
    <w:abstractNumId w:val="146"/>
  </w:num>
  <w:num w:numId="32" w16cid:durableId="2122213931">
    <w:abstractNumId w:val="99"/>
  </w:num>
  <w:num w:numId="33" w16cid:durableId="221721574">
    <w:abstractNumId w:val="52"/>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7"/>
  </w:num>
  <w:num w:numId="39" w16cid:durableId="1158226187">
    <w:abstractNumId w:val="129"/>
  </w:num>
  <w:num w:numId="40" w16cid:durableId="742408040">
    <w:abstractNumId w:val="76"/>
  </w:num>
  <w:num w:numId="41" w16cid:durableId="238563729">
    <w:abstractNumId w:val="18"/>
  </w:num>
  <w:num w:numId="42" w16cid:durableId="1870873169">
    <w:abstractNumId w:val="187"/>
  </w:num>
  <w:num w:numId="43" w16cid:durableId="1334143771">
    <w:abstractNumId w:val="81"/>
  </w:num>
  <w:num w:numId="44" w16cid:durableId="1866669709">
    <w:abstractNumId w:val="12"/>
  </w:num>
  <w:num w:numId="45" w16cid:durableId="1880429944">
    <w:abstractNumId w:val="41"/>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2"/>
  </w:num>
  <w:num w:numId="54" w16cid:durableId="834221462">
    <w:abstractNumId w:val="117"/>
  </w:num>
  <w:num w:numId="55" w16cid:durableId="1197506212">
    <w:abstractNumId w:val="45"/>
  </w:num>
  <w:num w:numId="56" w16cid:durableId="46271033">
    <w:abstractNumId w:val="105"/>
  </w:num>
  <w:num w:numId="57" w16cid:durableId="1090658507">
    <w:abstractNumId w:val="20"/>
  </w:num>
  <w:num w:numId="58" w16cid:durableId="281883055">
    <w:abstractNumId w:val="1"/>
  </w:num>
  <w:num w:numId="59" w16cid:durableId="724719929">
    <w:abstractNumId w:val="195"/>
  </w:num>
  <w:num w:numId="60" w16cid:durableId="1817263857">
    <w:abstractNumId w:val="124"/>
  </w:num>
  <w:num w:numId="61" w16cid:durableId="695159147">
    <w:abstractNumId w:val="67"/>
  </w:num>
  <w:num w:numId="62" w16cid:durableId="1134566491">
    <w:abstractNumId w:val="190"/>
  </w:num>
  <w:num w:numId="63" w16cid:durableId="1596595895">
    <w:abstractNumId w:val="50"/>
  </w:num>
  <w:num w:numId="64" w16cid:durableId="2078238049">
    <w:abstractNumId w:val="85"/>
  </w:num>
  <w:num w:numId="65" w16cid:durableId="405540207">
    <w:abstractNumId w:val="21"/>
  </w:num>
  <w:num w:numId="66" w16cid:durableId="589195554">
    <w:abstractNumId w:val="189"/>
  </w:num>
  <w:num w:numId="67" w16cid:durableId="1380855900">
    <w:abstractNumId w:val="61"/>
  </w:num>
  <w:num w:numId="68" w16cid:durableId="441997576">
    <w:abstractNumId w:val="134"/>
  </w:num>
  <w:num w:numId="69" w16cid:durableId="1667512937">
    <w:abstractNumId w:val="15"/>
  </w:num>
  <w:num w:numId="70" w16cid:durableId="1902516060">
    <w:abstractNumId w:val="143"/>
  </w:num>
  <w:num w:numId="71" w16cid:durableId="679551391">
    <w:abstractNumId w:val="125"/>
  </w:num>
  <w:num w:numId="72" w16cid:durableId="1490442538">
    <w:abstractNumId w:val="86"/>
  </w:num>
  <w:num w:numId="73" w16cid:durableId="233664890">
    <w:abstractNumId w:val="57"/>
  </w:num>
  <w:num w:numId="74" w16cid:durableId="257641030">
    <w:abstractNumId w:val="8"/>
  </w:num>
  <w:num w:numId="75" w16cid:durableId="242305737">
    <w:abstractNumId w:val="23"/>
  </w:num>
  <w:num w:numId="76" w16cid:durableId="1749183486">
    <w:abstractNumId w:val="55"/>
  </w:num>
  <w:num w:numId="77" w16cid:durableId="1873108207">
    <w:abstractNumId w:val="88"/>
  </w:num>
  <w:num w:numId="78" w16cid:durableId="639843281">
    <w:abstractNumId w:val="135"/>
  </w:num>
  <w:num w:numId="79" w16cid:durableId="858087567">
    <w:abstractNumId w:val="193"/>
  </w:num>
  <w:num w:numId="80" w16cid:durableId="708841179">
    <w:abstractNumId w:val="175"/>
  </w:num>
  <w:num w:numId="81" w16cid:durableId="1547452442">
    <w:abstractNumId w:val="62"/>
  </w:num>
  <w:num w:numId="82" w16cid:durableId="1264073521">
    <w:abstractNumId w:val="51"/>
  </w:num>
  <w:num w:numId="83" w16cid:durableId="1601379125">
    <w:abstractNumId w:val="161"/>
  </w:num>
  <w:num w:numId="84" w16cid:durableId="1323893175">
    <w:abstractNumId w:val="101"/>
  </w:num>
  <w:num w:numId="85" w16cid:durableId="930967755">
    <w:abstractNumId w:val="49"/>
  </w:num>
  <w:num w:numId="86" w16cid:durableId="962150959">
    <w:abstractNumId w:val="46"/>
  </w:num>
  <w:num w:numId="87" w16cid:durableId="1792939403">
    <w:abstractNumId w:val="31"/>
  </w:num>
  <w:num w:numId="88" w16cid:durableId="297299741">
    <w:abstractNumId w:val="170"/>
  </w:num>
  <w:num w:numId="89" w16cid:durableId="2084520361">
    <w:abstractNumId w:val="144"/>
  </w:num>
  <w:num w:numId="90" w16cid:durableId="658004592">
    <w:abstractNumId w:val="191"/>
  </w:num>
  <w:num w:numId="91" w16cid:durableId="1143080589">
    <w:abstractNumId w:val="106"/>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0"/>
  </w:num>
  <w:num w:numId="98" w16cid:durableId="568808805">
    <w:abstractNumId w:val="156"/>
  </w:num>
  <w:num w:numId="99" w16cid:durableId="1808933947">
    <w:abstractNumId w:val="63"/>
  </w:num>
  <w:num w:numId="100" w16cid:durableId="1490487680">
    <w:abstractNumId w:val="4"/>
  </w:num>
  <w:num w:numId="101" w16cid:durableId="734472129">
    <w:abstractNumId w:val="32"/>
  </w:num>
  <w:num w:numId="102" w16cid:durableId="1868064085">
    <w:abstractNumId w:val="78"/>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5"/>
  </w:num>
  <w:num w:numId="108" w16cid:durableId="305742973">
    <w:abstractNumId w:val="173"/>
  </w:num>
  <w:num w:numId="109" w16cid:durableId="1503082524">
    <w:abstractNumId w:val="164"/>
  </w:num>
  <w:num w:numId="110" w16cid:durableId="1945112143">
    <w:abstractNumId w:val="26"/>
  </w:num>
  <w:num w:numId="111" w16cid:durableId="2074346288">
    <w:abstractNumId w:val="98"/>
  </w:num>
  <w:num w:numId="112" w16cid:durableId="848835708">
    <w:abstractNumId w:val="82"/>
  </w:num>
  <w:num w:numId="113" w16cid:durableId="1045064871">
    <w:abstractNumId w:val="102"/>
  </w:num>
  <w:num w:numId="114" w16cid:durableId="612369796">
    <w:abstractNumId w:val="35"/>
  </w:num>
  <w:num w:numId="115" w16cid:durableId="1158226944">
    <w:abstractNumId w:val="48"/>
  </w:num>
  <w:num w:numId="116" w16cid:durableId="2006591457">
    <w:abstractNumId w:val="96"/>
  </w:num>
  <w:num w:numId="117" w16cid:durableId="980814626">
    <w:abstractNumId w:val="128"/>
  </w:num>
  <w:num w:numId="118" w16cid:durableId="1043285057">
    <w:abstractNumId w:val="116"/>
  </w:num>
  <w:num w:numId="119" w16cid:durableId="401684949">
    <w:abstractNumId w:val="177"/>
  </w:num>
  <w:num w:numId="120" w16cid:durableId="722683166">
    <w:abstractNumId w:val="178"/>
  </w:num>
  <w:num w:numId="121" w16cid:durableId="895312500">
    <w:abstractNumId w:val="138"/>
  </w:num>
  <w:num w:numId="122" w16cid:durableId="1264267675">
    <w:abstractNumId w:val="66"/>
  </w:num>
  <w:num w:numId="123" w16cid:durableId="1658194304">
    <w:abstractNumId w:val="2"/>
  </w:num>
  <w:num w:numId="124" w16cid:durableId="391931935">
    <w:abstractNumId w:val="56"/>
  </w:num>
  <w:num w:numId="125" w16cid:durableId="1797521841">
    <w:abstractNumId w:val="72"/>
  </w:num>
  <w:num w:numId="126" w16cid:durableId="936015536">
    <w:abstractNumId w:val="115"/>
  </w:num>
  <w:num w:numId="127" w16cid:durableId="321735534">
    <w:abstractNumId w:val="64"/>
  </w:num>
  <w:num w:numId="128" w16cid:durableId="2032875517">
    <w:abstractNumId w:val="163"/>
  </w:num>
  <w:num w:numId="129" w16cid:durableId="1659768093">
    <w:abstractNumId w:val="53"/>
  </w:num>
  <w:num w:numId="130" w16cid:durableId="63339263">
    <w:abstractNumId w:val="109"/>
  </w:num>
  <w:num w:numId="131" w16cid:durableId="581643388">
    <w:abstractNumId w:val="34"/>
  </w:num>
  <w:num w:numId="132" w16cid:durableId="648437328">
    <w:abstractNumId w:val="194"/>
  </w:num>
  <w:num w:numId="133" w16cid:durableId="1048379868">
    <w:abstractNumId w:val="24"/>
  </w:num>
  <w:num w:numId="134" w16cid:durableId="508103818">
    <w:abstractNumId w:val="71"/>
  </w:num>
  <w:num w:numId="135" w16cid:durableId="357047509">
    <w:abstractNumId w:val="25"/>
  </w:num>
  <w:num w:numId="136" w16cid:durableId="899748867">
    <w:abstractNumId w:val="79"/>
  </w:num>
  <w:num w:numId="137" w16cid:durableId="40205720">
    <w:abstractNumId w:val="131"/>
  </w:num>
  <w:num w:numId="138" w16cid:durableId="472136104">
    <w:abstractNumId w:val="123"/>
  </w:num>
  <w:num w:numId="139" w16cid:durableId="370424730">
    <w:abstractNumId w:val="172"/>
  </w:num>
  <w:num w:numId="140" w16cid:durableId="1821262380">
    <w:abstractNumId w:val="171"/>
  </w:num>
  <w:num w:numId="141" w16cid:durableId="21291599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3"/>
  </w:num>
  <w:num w:numId="146" w16cid:durableId="1941909953">
    <w:abstractNumId w:val="100"/>
  </w:num>
  <w:num w:numId="147" w16cid:durableId="1208029517">
    <w:abstractNumId w:val="39"/>
  </w:num>
  <w:num w:numId="148" w16cid:durableId="1148207848">
    <w:abstractNumId w:val="121"/>
  </w:num>
  <w:num w:numId="149" w16cid:durableId="1026832458">
    <w:abstractNumId w:val="75"/>
  </w:num>
  <w:num w:numId="150" w16cid:durableId="701630162">
    <w:abstractNumId w:val="93"/>
  </w:num>
  <w:num w:numId="151" w16cid:durableId="1421684856">
    <w:abstractNumId w:val="185"/>
  </w:num>
  <w:num w:numId="152" w16cid:durableId="1804809538">
    <w:abstractNumId w:val="120"/>
  </w:num>
  <w:num w:numId="153" w16cid:durableId="1252158541">
    <w:abstractNumId w:val="5"/>
  </w:num>
  <w:num w:numId="154" w16cid:durableId="1343823465">
    <w:abstractNumId w:val="92"/>
  </w:num>
  <w:num w:numId="155" w16cid:durableId="412094365">
    <w:abstractNumId w:val="42"/>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4"/>
  </w:num>
  <w:num w:numId="161" w16cid:durableId="1654066880">
    <w:abstractNumId w:val="112"/>
  </w:num>
  <w:num w:numId="162" w16cid:durableId="1821000364">
    <w:abstractNumId w:val="14"/>
  </w:num>
  <w:num w:numId="163" w16cid:durableId="2006588954">
    <w:abstractNumId w:val="192"/>
  </w:num>
  <w:num w:numId="164" w16cid:durableId="2094930559">
    <w:abstractNumId w:val="137"/>
  </w:num>
  <w:num w:numId="165" w16cid:durableId="245648168">
    <w:abstractNumId w:val="40"/>
  </w:num>
  <w:num w:numId="166" w16cid:durableId="811217123">
    <w:abstractNumId w:val="149"/>
  </w:num>
  <w:num w:numId="167" w16cid:durableId="82530266">
    <w:abstractNumId w:val="80"/>
  </w:num>
  <w:num w:numId="168" w16cid:durableId="42533573">
    <w:abstractNumId w:val="84"/>
  </w:num>
  <w:num w:numId="169" w16cid:durableId="2095321853">
    <w:abstractNumId w:val="176"/>
  </w:num>
  <w:num w:numId="170" w16cid:durableId="585383014">
    <w:abstractNumId w:val="140"/>
  </w:num>
  <w:num w:numId="171" w16cid:durableId="1827479501">
    <w:abstractNumId w:val="89"/>
  </w:num>
  <w:num w:numId="172" w16cid:durableId="86970513">
    <w:abstractNumId w:val="54"/>
  </w:num>
  <w:num w:numId="173" w16cid:durableId="851652109">
    <w:abstractNumId w:val="60"/>
  </w:num>
  <w:num w:numId="174" w16cid:durableId="608708911">
    <w:abstractNumId w:val="174"/>
  </w:num>
  <w:num w:numId="175" w16cid:durableId="1718160673">
    <w:abstractNumId w:val="182"/>
  </w:num>
  <w:num w:numId="176" w16cid:durableId="1857159531">
    <w:abstractNumId w:val="7"/>
  </w:num>
  <w:num w:numId="177" w16cid:durableId="1160584724">
    <w:abstractNumId w:val="111"/>
  </w:num>
  <w:num w:numId="178" w16cid:durableId="846215644">
    <w:abstractNumId w:val="127"/>
  </w:num>
  <w:num w:numId="179" w16cid:durableId="1694961142">
    <w:abstractNumId w:val="114"/>
  </w:num>
  <w:num w:numId="180" w16cid:durableId="676004473">
    <w:abstractNumId w:val="3"/>
  </w:num>
  <w:num w:numId="181" w16cid:durableId="1304625543">
    <w:abstractNumId w:val="47"/>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7"/>
  </w:num>
  <w:num w:numId="185" w16cid:durableId="1138492210">
    <w:abstractNumId w:val="11"/>
  </w:num>
  <w:num w:numId="186" w16cid:durableId="206532524">
    <w:abstractNumId w:val="44"/>
  </w:num>
  <w:num w:numId="187" w16cid:durableId="461920356">
    <w:abstractNumId w:val="119"/>
  </w:num>
  <w:num w:numId="188" w16cid:durableId="1490710554">
    <w:abstractNumId w:val="73"/>
  </w:num>
  <w:num w:numId="189" w16cid:durableId="893810116">
    <w:abstractNumId w:val="87"/>
  </w:num>
  <w:num w:numId="190" w16cid:durableId="1205289158">
    <w:abstractNumId w:val="95"/>
  </w:num>
  <w:num w:numId="191" w16cid:durableId="1991474373">
    <w:abstractNumId w:val="17"/>
  </w:num>
  <w:num w:numId="192" w16cid:durableId="980306895">
    <w:abstractNumId w:val="90"/>
  </w:num>
  <w:num w:numId="193" w16cid:durableId="1690833720">
    <w:abstractNumId w:val="153"/>
  </w:num>
  <w:num w:numId="194" w16cid:durableId="1107580340">
    <w:abstractNumId w:val="130"/>
  </w:num>
  <w:num w:numId="195" w16cid:durableId="1312561673">
    <w:abstractNumId w:val="188"/>
  </w:num>
  <w:num w:numId="196" w16cid:durableId="1310358467">
    <w:abstractNumId w:val="103"/>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oIN3jtLOkChbD0ZfP86ELwhJVS6fTJZaA8hpZ43XOILUo+qNxbtaZK3TsaZj9c2PAHuZYYiZOwAH9FNWkWciDg==" w:salt="KifT1jAgsQiA7bFThw7v8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17AC7"/>
    <w:rsid w:val="00001BA2"/>
    <w:rsid w:val="0000496A"/>
    <w:rsid w:val="00016CD6"/>
    <w:rsid w:val="0003147F"/>
    <w:rsid w:val="0004041E"/>
    <w:rsid w:val="00062604"/>
    <w:rsid w:val="00084529"/>
    <w:rsid w:val="00097BBE"/>
    <w:rsid w:val="000A36AE"/>
    <w:rsid w:val="000A4751"/>
    <w:rsid w:val="000B33A3"/>
    <w:rsid w:val="000B71AC"/>
    <w:rsid w:val="000C6224"/>
    <w:rsid w:val="000D3D64"/>
    <w:rsid w:val="000D6C94"/>
    <w:rsid w:val="000D7433"/>
    <w:rsid w:val="000E416D"/>
    <w:rsid w:val="000E706D"/>
    <w:rsid w:val="000F699F"/>
    <w:rsid w:val="0010311F"/>
    <w:rsid w:val="00127A08"/>
    <w:rsid w:val="00135E81"/>
    <w:rsid w:val="00154538"/>
    <w:rsid w:val="00164419"/>
    <w:rsid w:val="001704F2"/>
    <w:rsid w:val="0018033F"/>
    <w:rsid w:val="001827C2"/>
    <w:rsid w:val="00191937"/>
    <w:rsid w:val="0019221C"/>
    <w:rsid w:val="001C5458"/>
    <w:rsid w:val="001E747B"/>
    <w:rsid w:val="001F0086"/>
    <w:rsid w:val="002529A2"/>
    <w:rsid w:val="00266280"/>
    <w:rsid w:val="00284584"/>
    <w:rsid w:val="00285821"/>
    <w:rsid w:val="002A5542"/>
    <w:rsid w:val="002A6B11"/>
    <w:rsid w:val="002D0BE3"/>
    <w:rsid w:val="002D795F"/>
    <w:rsid w:val="002E3255"/>
    <w:rsid w:val="002F48CB"/>
    <w:rsid w:val="0030634B"/>
    <w:rsid w:val="003408B8"/>
    <w:rsid w:val="00341A12"/>
    <w:rsid w:val="003520DE"/>
    <w:rsid w:val="00352E20"/>
    <w:rsid w:val="00354D66"/>
    <w:rsid w:val="00355C02"/>
    <w:rsid w:val="0036541A"/>
    <w:rsid w:val="00365DF4"/>
    <w:rsid w:val="003765B4"/>
    <w:rsid w:val="003A25D9"/>
    <w:rsid w:val="003B2FB4"/>
    <w:rsid w:val="003B703F"/>
    <w:rsid w:val="003C1C01"/>
    <w:rsid w:val="003C2308"/>
    <w:rsid w:val="003C2A2D"/>
    <w:rsid w:val="003D172B"/>
    <w:rsid w:val="003E3CFD"/>
    <w:rsid w:val="003E5771"/>
    <w:rsid w:val="00403F69"/>
    <w:rsid w:val="004063E8"/>
    <w:rsid w:val="00414D74"/>
    <w:rsid w:val="00436EA2"/>
    <w:rsid w:val="00443E19"/>
    <w:rsid w:val="004840D4"/>
    <w:rsid w:val="0048789C"/>
    <w:rsid w:val="004A214C"/>
    <w:rsid w:val="004A2B92"/>
    <w:rsid w:val="004B28EA"/>
    <w:rsid w:val="004B5194"/>
    <w:rsid w:val="004C43A0"/>
    <w:rsid w:val="004C7D21"/>
    <w:rsid w:val="004D5F71"/>
    <w:rsid w:val="005035E1"/>
    <w:rsid w:val="00505F3E"/>
    <w:rsid w:val="00525D32"/>
    <w:rsid w:val="005342A7"/>
    <w:rsid w:val="00562741"/>
    <w:rsid w:val="00587A9F"/>
    <w:rsid w:val="005B6309"/>
    <w:rsid w:val="005D64EF"/>
    <w:rsid w:val="00606D41"/>
    <w:rsid w:val="00607988"/>
    <w:rsid w:val="00626D6A"/>
    <w:rsid w:val="00635C92"/>
    <w:rsid w:val="00641F38"/>
    <w:rsid w:val="00643FD2"/>
    <w:rsid w:val="0065624F"/>
    <w:rsid w:val="006618F2"/>
    <w:rsid w:val="006857BF"/>
    <w:rsid w:val="00687A94"/>
    <w:rsid w:val="006A0107"/>
    <w:rsid w:val="006A07CC"/>
    <w:rsid w:val="006A21E2"/>
    <w:rsid w:val="006A3D22"/>
    <w:rsid w:val="006A46A7"/>
    <w:rsid w:val="006B171E"/>
    <w:rsid w:val="006B32C1"/>
    <w:rsid w:val="006C4271"/>
    <w:rsid w:val="006D3780"/>
    <w:rsid w:val="006D6CBA"/>
    <w:rsid w:val="00702FC6"/>
    <w:rsid w:val="00704856"/>
    <w:rsid w:val="007063C8"/>
    <w:rsid w:val="007120D1"/>
    <w:rsid w:val="00723C0E"/>
    <w:rsid w:val="00727D27"/>
    <w:rsid w:val="00731048"/>
    <w:rsid w:val="007521F4"/>
    <w:rsid w:val="0077793D"/>
    <w:rsid w:val="007816A4"/>
    <w:rsid w:val="007C1578"/>
    <w:rsid w:val="007D11FA"/>
    <w:rsid w:val="007E0D15"/>
    <w:rsid w:val="00801DAF"/>
    <w:rsid w:val="00810D23"/>
    <w:rsid w:val="0081580F"/>
    <w:rsid w:val="00822927"/>
    <w:rsid w:val="00837462"/>
    <w:rsid w:val="00840355"/>
    <w:rsid w:val="00852E0D"/>
    <w:rsid w:val="00857AE5"/>
    <w:rsid w:val="00863E21"/>
    <w:rsid w:val="00866E19"/>
    <w:rsid w:val="0087324D"/>
    <w:rsid w:val="0089727F"/>
    <w:rsid w:val="008A02DF"/>
    <w:rsid w:val="008B7D24"/>
    <w:rsid w:val="008B7F43"/>
    <w:rsid w:val="008C015B"/>
    <w:rsid w:val="008C76C7"/>
    <w:rsid w:val="008D7995"/>
    <w:rsid w:val="008F50FF"/>
    <w:rsid w:val="0091056D"/>
    <w:rsid w:val="00911AA4"/>
    <w:rsid w:val="00912A08"/>
    <w:rsid w:val="00917AC7"/>
    <w:rsid w:val="00925DF2"/>
    <w:rsid w:val="0093409B"/>
    <w:rsid w:val="00951831"/>
    <w:rsid w:val="00952760"/>
    <w:rsid w:val="00954466"/>
    <w:rsid w:val="00965D8A"/>
    <w:rsid w:val="00976161"/>
    <w:rsid w:val="00981301"/>
    <w:rsid w:val="00991AAE"/>
    <w:rsid w:val="009A0583"/>
    <w:rsid w:val="009A0B69"/>
    <w:rsid w:val="009A3FA1"/>
    <w:rsid w:val="009B3AC3"/>
    <w:rsid w:val="009B7BF6"/>
    <w:rsid w:val="009C5846"/>
    <w:rsid w:val="009D6619"/>
    <w:rsid w:val="009D6C89"/>
    <w:rsid w:val="009E462B"/>
    <w:rsid w:val="009E5E48"/>
    <w:rsid w:val="009E62C9"/>
    <w:rsid w:val="00A110D3"/>
    <w:rsid w:val="00A23396"/>
    <w:rsid w:val="00A30A7E"/>
    <w:rsid w:val="00A40D18"/>
    <w:rsid w:val="00A540FC"/>
    <w:rsid w:val="00A55527"/>
    <w:rsid w:val="00A64957"/>
    <w:rsid w:val="00A6613E"/>
    <w:rsid w:val="00A8482A"/>
    <w:rsid w:val="00A848CF"/>
    <w:rsid w:val="00AA3AE2"/>
    <w:rsid w:val="00AD541A"/>
    <w:rsid w:val="00AE22E7"/>
    <w:rsid w:val="00AF0399"/>
    <w:rsid w:val="00B17B69"/>
    <w:rsid w:val="00B22014"/>
    <w:rsid w:val="00B316E2"/>
    <w:rsid w:val="00B44451"/>
    <w:rsid w:val="00B634FE"/>
    <w:rsid w:val="00B63CAD"/>
    <w:rsid w:val="00B86276"/>
    <w:rsid w:val="00B93C25"/>
    <w:rsid w:val="00BB15BA"/>
    <w:rsid w:val="00BC052B"/>
    <w:rsid w:val="00BC2118"/>
    <w:rsid w:val="00BF0FC2"/>
    <w:rsid w:val="00BF2C0A"/>
    <w:rsid w:val="00BF38D0"/>
    <w:rsid w:val="00C10A49"/>
    <w:rsid w:val="00C13BEC"/>
    <w:rsid w:val="00C422E3"/>
    <w:rsid w:val="00C46F04"/>
    <w:rsid w:val="00C531D1"/>
    <w:rsid w:val="00C619A5"/>
    <w:rsid w:val="00C7210A"/>
    <w:rsid w:val="00C77E6F"/>
    <w:rsid w:val="00C80121"/>
    <w:rsid w:val="00C82848"/>
    <w:rsid w:val="00C86132"/>
    <w:rsid w:val="00C95777"/>
    <w:rsid w:val="00CA3B99"/>
    <w:rsid w:val="00CB5086"/>
    <w:rsid w:val="00CB79C4"/>
    <w:rsid w:val="00CC192E"/>
    <w:rsid w:val="00CD0A37"/>
    <w:rsid w:val="00CE031E"/>
    <w:rsid w:val="00CE7C68"/>
    <w:rsid w:val="00CF1B85"/>
    <w:rsid w:val="00D00860"/>
    <w:rsid w:val="00D0732D"/>
    <w:rsid w:val="00D14C28"/>
    <w:rsid w:val="00D1613D"/>
    <w:rsid w:val="00D30BEC"/>
    <w:rsid w:val="00D370FA"/>
    <w:rsid w:val="00D53E39"/>
    <w:rsid w:val="00D612E6"/>
    <w:rsid w:val="00D71154"/>
    <w:rsid w:val="00D712CD"/>
    <w:rsid w:val="00D743AB"/>
    <w:rsid w:val="00D763B2"/>
    <w:rsid w:val="00DA0ED6"/>
    <w:rsid w:val="00DA2AE4"/>
    <w:rsid w:val="00DB111F"/>
    <w:rsid w:val="00DC724D"/>
    <w:rsid w:val="00DD4666"/>
    <w:rsid w:val="00DE18B1"/>
    <w:rsid w:val="00DE5808"/>
    <w:rsid w:val="00DF1D71"/>
    <w:rsid w:val="00DF67FD"/>
    <w:rsid w:val="00E00301"/>
    <w:rsid w:val="00E0285E"/>
    <w:rsid w:val="00E133CC"/>
    <w:rsid w:val="00E23E60"/>
    <w:rsid w:val="00E42BC4"/>
    <w:rsid w:val="00E5240A"/>
    <w:rsid w:val="00E70733"/>
    <w:rsid w:val="00EB153A"/>
    <w:rsid w:val="00EC6E67"/>
    <w:rsid w:val="00ED4A2E"/>
    <w:rsid w:val="00ED5AD6"/>
    <w:rsid w:val="00ED6D2E"/>
    <w:rsid w:val="00EE6C1E"/>
    <w:rsid w:val="00F07A60"/>
    <w:rsid w:val="00F1046B"/>
    <w:rsid w:val="00F12571"/>
    <w:rsid w:val="00F25C06"/>
    <w:rsid w:val="00F30BD7"/>
    <w:rsid w:val="00F30ECD"/>
    <w:rsid w:val="00F42B79"/>
    <w:rsid w:val="00F47F9B"/>
    <w:rsid w:val="00F52AC4"/>
    <w:rsid w:val="00F57E33"/>
    <w:rsid w:val="00F60A31"/>
    <w:rsid w:val="00F807E9"/>
    <w:rsid w:val="00F87ADE"/>
    <w:rsid w:val="00F91E57"/>
    <w:rsid w:val="00FB3CED"/>
    <w:rsid w:val="00FD71CF"/>
    <w:rsid w:val="00FE3E2A"/>
    <w:rsid w:val="00FE49F0"/>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yperlink" Target="mailto:ceetzbgkt@kptcl.org"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pp.karnataka.gov.in)Clarifications"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footer" Target="footer1.xml"/><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mailto:ceetzbgkt@kptcl.org"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zbgkt@kptcl.org" TargetMode="External"/><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235</Pages>
  <Words>70082</Words>
  <Characters>399474</Characters>
  <Application>Microsoft Office Word</Application>
  <DocSecurity>8</DocSecurity>
  <Lines>3328</Lines>
  <Paragraphs>937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165</cp:revision>
  <cp:lastPrinted>2025-11-13T10:10:00Z</cp:lastPrinted>
  <dcterms:created xsi:type="dcterms:W3CDTF">2025-10-13T12:07:00Z</dcterms:created>
  <dcterms:modified xsi:type="dcterms:W3CDTF">2026-06-17T11:42:00Z</dcterms:modified>
</cp:coreProperties>
</file>